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0A95C" w14:textId="08451432" w:rsidR="00B10984" w:rsidRPr="00AF79F4" w:rsidRDefault="00B10984" w:rsidP="00B10984">
      <w:pPr>
        <w:tabs>
          <w:tab w:val="center" w:pos="4536"/>
          <w:tab w:val="right" w:pos="8280"/>
          <w:tab w:val="right" w:pos="9639"/>
        </w:tabs>
        <w:ind w:left="0" w:right="2" w:firstLine="0"/>
        <w:rPr>
          <w:rFonts w:ascii="Arial" w:hAnsi="Arial" w:cs="Arial"/>
          <w:b/>
          <w:bCs/>
          <w:sz w:val="28"/>
          <w:lang w:eastAsia="ko-KR"/>
        </w:rPr>
      </w:pPr>
      <w:r w:rsidRPr="00AF79F4">
        <w:rPr>
          <w:rFonts w:ascii="Arial" w:hAnsi="Arial" w:cs="Arial"/>
          <w:b/>
          <w:bCs/>
          <w:sz w:val="28"/>
        </w:rPr>
        <w:t>3GPP TSG RAN WG1 Meeting #</w:t>
      </w:r>
      <w:r w:rsidR="00031603">
        <w:rPr>
          <w:rFonts w:ascii="Arial" w:eastAsiaTheme="minorEastAsia" w:hAnsi="Arial" w:cs="Arial" w:hint="eastAsia"/>
          <w:b/>
          <w:bCs/>
          <w:sz w:val="28"/>
          <w:lang w:eastAsia="ko-KR"/>
        </w:rPr>
        <w:t>Adhoc</w:t>
      </w:r>
      <w:r w:rsidR="00DF415D">
        <w:rPr>
          <w:rFonts w:ascii="Arial" w:eastAsiaTheme="minorEastAsia" w:hAnsi="Arial" w:cs="Arial" w:hint="eastAsia"/>
          <w:b/>
          <w:bCs/>
          <w:sz w:val="28"/>
          <w:lang w:eastAsia="ko-KR"/>
        </w:rPr>
        <w:t>1801</w:t>
      </w:r>
      <w:r w:rsidR="00AF79F4" w:rsidRPr="00AF79F4">
        <w:rPr>
          <w:rFonts w:ascii="Arial" w:hAnsi="Arial" w:cs="Arial"/>
          <w:b/>
          <w:bCs/>
          <w:sz w:val="28"/>
        </w:rPr>
        <w:t xml:space="preserve"> </w:t>
      </w:r>
      <w:r w:rsidR="009C3021" w:rsidRPr="00AF79F4">
        <w:rPr>
          <w:rFonts w:ascii="Arial" w:hAnsi="Arial" w:cs="Arial" w:hint="eastAsia"/>
          <w:b/>
          <w:bCs/>
          <w:sz w:val="28"/>
        </w:rPr>
        <w:t xml:space="preserve">  </w:t>
      </w:r>
      <w:r w:rsidR="00031603">
        <w:rPr>
          <w:rFonts w:ascii="Arial" w:hAnsi="Arial" w:cs="Arial"/>
          <w:b/>
          <w:bCs/>
          <w:sz w:val="28"/>
        </w:rPr>
        <w:t xml:space="preserve">      </w:t>
      </w:r>
      <w:r w:rsidR="00031603">
        <w:rPr>
          <w:rFonts w:ascii="Arial" w:eastAsiaTheme="minorEastAsia" w:hAnsi="Arial" w:cs="Arial" w:hint="eastAsia"/>
          <w:b/>
          <w:bCs/>
          <w:sz w:val="28"/>
          <w:lang w:eastAsia="ko-KR"/>
        </w:rPr>
        <w:t xml:space="preserve"> </w:t>
      </w:r>
      <w:r w:rsidR="00031603">
        <w:rPr>
          <w:rFonts w:ascii="Arial" w:hAnsi="Arial" w:cs="Arial"/>
          <w:b/>
          <w:bCs/>
          <w:sz w:val="28"/>
        </w:rPr>
        <w:t xml:space="preserve">   </w:t>
      </w:r>
      <w:r w:rsidR="00C57566">
        <w:rPr>
          <w:rFonts w:ascii="Arial" w:eastAsiaTheme="minorEastAsia" w:hAnsi="Arial" w:cs="Arial" w:hint="eastAsia"/>
          <w:b/>
          <w:bCs/>
          <w:sz w:val="28"/>
          <w:lang w:eastAsia="ko-KR"/>
        </w:rPr>
        <w:t xml:space="preserve">  </w:t>
      </w:r>
      <w:r w:rsidR="00DF415D">
        <w:rPr>
          <w:rFonts w:ascii="Arial" w:eastAsiaTheme="minorEastAsia" w:hAnsi="Arial" w:cs="Arial" w:hint="eastAsia"/>
          <w:b/>
          <w:bCs/>
          <w:sz w:val="28"/>
          <w:lang w:eastAsia="ko-KR"/>
        </w:rPr>
        <w:t xml:space="preserve"> </w:t>
      </w:r>
      <w:r w:rsidR="000C41D9" w:rsidRPr="00AF79F4">
        <w:rPr>
          <w:rFonts w:ascii="Arial" w:hAnsi="Arial" w:cs="Arial"/>
          <w:b/>
          <w:bCs/>
          <w:sz w:val="28"/>
        </w:rPr>
        <w:t xml:space="preserve"> </w:t>
      </w:r>
      <w:r w:rsidRPr="00AF79F4">
        <w:rPr>
          <w:rFonts w:ascii="Arial" w:hAnsi="Arial" w:cs="Arial"/>
          <w:b/>
          <w:bCs/>
          <w:sz w:val="28"/>
        </w:rPr>
        <w:t>R1-</w:t>
      </w:r>
      <w:r w:rsidR="00DF415D" w:rsidRPr="00DF415D">
        <w:rPr>
          <w:rFonts w:ascii="Arial" w:hAnsi="Arial" w:cs="Arial" w:hint="eastAsia"/>
          <w:b/>
          <w:bCs/>
          <w:sz w:val="28"/>
        </w:rPr>
        <w:t>1800353</w:t>
      </w:r>
    </w:p>
    <w:p w14:paraId="4E2E203D" w14:textId="39BDE808" w:rsidR="00B10984" w:rsidRPr="00031603" w:rsidRDefault="00031603" w:rsidP="00AF79F4">
      <w:pPr>
        <w:tabs>
          <w:tab w:val="center" w:pos="4536"/>
          <w:tab w:val="right" w:pos="8280"/>
          <w:tab w:val="right" w:pos="9639"/>
        </w:tabs>
        <w:ind w:left="0" w:right="2" w:firstLine="0"/>
        <w:rPr>
          <w:rFonts w:ascii="Arial" w:eastAsiaTheme="minorEastAsia" w:hAnsi="Arial" w:cs="Arial"/>
          <w:b/>
          <w:bCs/>
          <w:sz w:val="28"/>
          <w:lang w:eastAsia="ko-KR"/>
        </w:rPr>
      </w:pPr>
      <w:r>
        <w:rPr>
          <w:rFonts w:ascii="Arial" w:eastAsiaTheme="minorEastAsia" w:hAnsi="Arial" w:cs="Arial" w:hint="eastAsia"/>
          <w:b/>
          <w:bCs/>
          <w:sz w:val="28"/>
          <w:lang w:eastAsia="ko-KR"/>
        </w:rPr>
        <w:t>Vancouver</w:t>
      </w:r>
      <w:r w:rsidR="00150295" w:rsidRPr="00AF79F4">
        <w:rPr>
          <w:rFonts w:ascii="Arial" w:hAnsi="Arial" w:cs="Arial"/>
          <w:b/>
          <w:bCs/>
          <w:sz w:val="28"/>
        </w:rPr>
        <w:t xml:space="preserve">, </w:t>
      </w:r>
      <w:r>
        <w:rPr>
          <w:rFonts w:ascii="Arial" w:eastAsiaTheme="minorEastAsia" w:hAnsi="Arial" w:cs="Arial" w:hint="eastAsia"/>
          <w:b/>
          <w:bCs/>
          <w:sz w:val="28"/>
          <w:lang w:eastAsia="ko-KR"/>
        </w:rPr>
        <w:t>CA</w:t>
      </w:r>
      <w:r w:rsidR="00150295" w:rsidRPr="00AF79F4">
        <w:rPr>
          <w:rFonts w:ascii="Arial" w:hAnsi="Arial" w:cs="Arial"/>
          <w:b/>
          <w:bCs/>
          <w:sz w:val="28"/>
        </w:rPr>
        <w:t xml:space="preserve">, </w:t>
      </w:r>
      <w:r>
        <w:rPr>
          <w:rFonts w:ascii="Arial" w:hAnsi="Arial" w:cs="Arial"/>
          <w:b/>
          <w:bCs/>
          <w:sz w:val="28"/>
        </w:rPr>
        <w:t>22</w:t>
      </w:r>
      <w:r w:rsidR="004D51C6">
        <w:rPr>
          <w:rFonts w:ascii="Arial" w:eastAsiaTheme="minorEastAsia" w:hAnsi="Arial" w:cs="Arial" w:hint="eastAsia"/>
          <w:b/>
          <w:bCs/>
          <w:sz w:val="28"/>
          <w:lang w:eastAsia="ko-KR"/>
        </w:rPr>
        <w:t>nd</w:t>
      </w:r>
      <w:r w:rsidR="00B10984" w:rsidRPr="00AF79F4">
        <w:rPr>
          <w:rFonts w:ascii="Arial" w:hAnsi="Arial" w:cs="Arial"/>
          <w:b/>
          <w:bCs/>
          <w:sz w:val="28"/>
        </w:rPr>
        <w:t xml:space="preserve"> – </w:t>
      </w:r>
      <w:r>
        <w:rPr>
          <w:rFonts w:ascii="Arial" w:eastAsiaTheme="minorEastAsia" w:hAnsi="Arial" w:cs="Arial" w:hint="eastAsia"/>
          <w:b/>
          <w:bCs/>
          <w:sz w:val="28"/>
          <w:lang w:eastAsia="ko-KR"/>
        </w:rPr>
        <w:t>26</w:t>
      </w:r>
      <w:r w:rsidR="00B10984" w:rsidRPr="00AF79F4">
        <w:rPr>
          <w:rFonts w:ascii="Arial" w:hAnsi="Arial" w:cs="Arial"/>
          <w:b/>
          <w:bCs/>
          <w:sz w:val="28"/>
        </w:rPr>
        <w:t xml:space="preserve">st, </w:t>
      </w:r>
      <w:r>
        <w:rPr>
          <w:rFonts w:ascii="Arial" w:eastAsiaTheme="minorEastAsia" w:hAnsi="Arial" w:cs="Arial" w:hint="eastAsia"/>
          <w:b/>
          <w:bCs/>
          <w:sz w:val="28"/>
          <w:lang w:eastAsia="ko-KR"/>
        </w:rPr>
        <w:t>January</w:t>
      </w:r>
      <w:r>
        <w:rPr>
          <w:rFonts w:ascii="Arial" w:hAnsi="Arial" w:cs="Arial"/>
          <w:b/>
          <w:bCs/>
          <w:sz w:val="28"/>
        </w:rPr>
        <w:t xml:space="preserve"> 201</w:t>
      </w:r>
      <w:r>
        <w:rPr>
          <w:rFonts w:ascii="Arial" w:eastAsiaTheme="minorEastAsia" w:hAnsi="Arial" w:cs="Arial" w:hint="eastAsia"/>
          <w:b/>
          <w:bCs/>
          <w:sz w:val="28"/>
          <w:lang w:eastAsia="ko-KR"/>
        </w:rPr>
        <w:t>8</w:t>
      </w:r>
    </w:p>
    <w:p w14:paraId="0513DD7F" w14:textId="3F0E9EC9" w:rsidR="00C238EE" w:rsidRPr="00AF79F4" w:rsidRDefault="003C5E2A" w:rsidP="00634235">
      <w:pPr>
        <w:tabs>
          <w:tab w:val="left" w:pos="1985"/>
        </w:tabs>
        <w:spacing w:after="0"/>
        <w:ind w:left="0" w:firstLine="0"/>
        <w:rPr>
          <w:rFonts w:ascii="Arial" w:eastAsia="바탕" w:hAnsi="Arial" w:cs="Arial"/>
          <w:sz w:val="24"/>
          <w:lang w:val="en-US" w:eastAsia="ko-KR"/>
        </w:rPr>
      </w:pPr>
      <w:r w:rsidRPr="00AF79F4">
        <w:rPr>
          <w:rFonts w:ascii="Arial" w:hAnsi="Arial" w:cs="Arial"/>
          <w:b/>
          <w:sz w:val="24"/>
          <w:lang w:val="en-US"/>
        </w:rPr>
        <w:t>Agenda Item:</w:t>
      </w:r>
      <w:r w:rsidRPr="00AF79F4">
        <w:rPr>
          <w:rFonts w:ascii="Arial" w:hAnsi="Arial" w:cs="Arial"/>
          <w:sz w:val="24"/>
          <w:lang w:val="en-US"/>
        </w:rPr>
        <w:tab/>
      </w:r>
      <w:r w:rsidR="00DF415D">
        <w:rPr>
          <w:rFonts w:ascii="Arial" w:eastAsia="맑은 고딕" w:hAnsi="Arial" w:cs="Arial" w:hint="eastAsia"/>
          <w:sz w:val="24"/>
          <w:lang w:val="en-US" w:eastAsia="ko-KR"/>
        </w:rPr>
        <w:t>7</w:t>
      </w:r>
      <w:r w:rsidR="00031603">
        <w:rPr>
          <w:rFonts w:ascii="Arial" w:eastAsia="맑은 고딕" w:hAnsi="Arial" w:cs="Arial"/>
          <w:sz w:val="24"/>
          <w:lang w:val="en-US" w:eastAsia="ko-KR"/>
        </w:rPr>
        <w:t>.</w:t>
      </w:r>
      <w:r w:rsidR="00DF415D">
        <w:rPr>
          <w:rFonts w:ascii="Arial" w:eastAsia="맑은 고딕" w:hAnsi="Arial" w:cs="Arial" w:hint="eastAsia"/>
          <w:sz w:val="24"/>
          <w:lang w:val="en-US" w:eastAsia="ko-KR"/>
        </w:rPr>
        <w:t>1</w:t>
      </w:r>
      <w:r w:rsidR="004505C5" w:rsidRPr="00AF79F4">
        <w:rPr>
          <w:rFonts w:ascii="Arial" w:eastAsia="맑은 고딕" w:hAnsi="Arial" w:cs="Arial"/>
          <w:sz w:val="24"/>
          <w:lang w:val="en-US" w:eastAsia="ko-KR"/>
        </w:rPr>
        <w:t>.</w:t>
      </w:r>
      <w:r w:rsidR="00DF415D">
        <w:rPr>
          <w:rFonts w:ascii="Arial" w:eastAsia="맑은 고딕" w:hAnsi="Arial" w:cs="Arial" w:hint="eastAsia"/>
          <w:sz w:val="24"/>
          <w:lang w:val="en-US" w:eastAsia="ko-KR"/>
        </w:rPr>
        <w:t>3</w:t>
      </w:r>
    </w:p>
    <w:p w14:paraId="6624FDCB" w14:textId="77777777" w:rsidR="003C5E2A" w:rsidRPr="00AF79F4" w:rsidRDefault="003C5E2A" w:rsidP="00634235">
      <w:pPr>
        <w:tabs>
          <w:tab w:val="left" w:pos="1985"/>
        </w:tabs>
        <w:spacing w:after="0"/>
        <w:ind w:left="0" w:firstLine="0"/>
        <w:rPr>
          <w:rFonts w:ascii="Arial" w:eastAsia="바탕" w:hAnsi="Arial" w:cs="Arial"/>
          <w:sz w:val="24"/>
          <w:lang w:eastAsia="ko-KR"/>
        </w:rPr>
      </w:pPr>
      <w:r w:rsidRPr="00AF79F4">
        <w:rPr>
          <w:rFonts w:ascii="Arial" w:hAnsi="Arial" w:cs="Arial"/>
          <w:b/>
          <w:sz w:val="24"/>
        </w:rPr>
        <w:t xml:space="preserve">Source: </w:t>
      </w:r>
      <w:r w:rsidRPr="00AF79F4">
        <w:rPr>
          <w:rFonts w:ascii="Arial" w:hAnsi="Arial" w:cs="Arial"/>
          <w:b/>
          <w:sz w:val="24"/>
        </w:rPr>
        <w:tab/>
      </w:r>
      <w:r w:rsidRPr="00AF79F4">
        <w:rPr>
          <w:rFonts w:ascii="Arial" w:eastAsia="바탕" w:hAnsi="Arial" w:cs="Arial"/>
          <w:sz w:val="24"/>
          <w:lang w:eastAsia="ko-KR"/>
        </w:rPr>
        <w:t>LG Electronics</w:t>
      </w:r>
    </w:p>
    <w:p w14:paraId="3429387A" w14:textId="77777777" w:rsidR="003C5E2A" w:rsidRPr="00B77025" w:rsidRDefault="003C5E2A" w:rsidP="00634235">
      <w:pPr>
        <w:tabs>
          <w:tab w:val="left" w:pos="1985"/>
        </w:tabs>
        <w:spacing w:after="0"/>
        <w:ind w:left="0" w:firstLine="0"/>
      </w:pPr>
      <w:r w:rsidRPr="00AF79F4">
        <w:rPr>
          <w:rFonts w:ascii="Arial" w:hAnsi="Arial" w:cs="Arial"/>
          <w:b/>
          <w:sz w:val="24"/>
        </w:rPr>
        <w:t>Title:</w:t>
      </w:r>
      <w:r w:rsidRPr="00AF79F4">
        <w:rPr>
          <w:rFonts w:ascii="Arial" w:hAnsi="Arial" w:cs="Arial"/>
          <w:sz w:val="24"/>
        </w:rPr>
        <w:t xml:space="preserve"> </w:t>
      </w:r>
      <w:r w:rsidRPr="00AF79F4">
        <w:rPr>
          <w:rFonts w:ascii="Arial" w:hAnsi="Arial" w:cs="Arial"/>
          <w:sz w:val="24"/>
        </w:rPr>
        <w:tab/>
      </w:r>
      <w:r w:rsidR="008B6525" w:rsidRPr="00AF79F4">
        <w:rPr>
          <w:rFonts w:ascii="Arial" w:eastAsia="바탕" w:hAnsi="Arial" w:cs="Arial"/>
          <w:sz w:val="24"/>
          <w:lang w:eastAsia="ko-KR"/>
        </w:rPr>
        <w:t>P</w:t>
      </w:r>
      <w:r w:rsidR="00A55B9B" w:rsidRPr="00AF79F4">
        <w:rPr>
          <w:rFonts w:ascii="Arial" w:eastAsia="맑은 고딕" w:hAnsi="Arial" w:cs="Arial"/>
          <w:sz w:val="24"/>
          <w:lang w:eastAsia="ko-KR"/>
        </w:rPr>
        <w:t>aging de</w:t>
      </w:r>
      <w:r w:rsidR="00A55B9B" w:rsidRPr="00F80CBA">
        <w:rPr>
          <w:rFonts w:ascii="Arial" w:eastAsia="맑은 고딕" w:hAnsi="Arial" w:cs="Arial"/>
          <w:sz w:val="24"/>
          <w:lang w:eastAsia="ko-KR"/>
        </w:rPr>
        <w:t>sign in NR</w:t>
      </w:r>
    </w:p>
    <w:p w14:paraId="2C687118" w14:textId="77777777" w:rsidR="00152C02" w:rsidRPr="00274D14" w:rsidRDefault="003C5E2A" w:rsidP="00634235">
      <w:pPr>
        <w:pBdr>
          <w:bottom w:val="single" w:sz="12" w:space="1" w:color="auto"/>
        </w:pBdr>
        <w:tabs>
          <w:tab w:val="left" w:pos="1985"/>
        </w:tabs>
        <w:ind w:left="0" w:firstLine="0"/>
        <w:rPr>
          <w:rFonts w:ascii="Arial" w:hAnsi="Arial" w:cs="Arial"/>
          <w:sz w:val="24"/>
          <w:szCs w:val="24"/>
        </w:rPr>
      </w:pPr>
      <w:r w:rsidRPr="00134A41">
        <w:rPr>
          <w:rFonts w:ascii="Arial" w:hAnsi="Arial" w:cs="Arial"/>
          <w:b/>
          <w:sz w:val="24"/>
        </w:rPr>
        <w:t>Document for:</w:t>
      </w:r>
      <w:r w:rsidRPr="00274D14">
        <w:rPr>
          <w:rFonts w:ascii="Arial" w:hAnsi="Arial" w:cs="Arial"/>
          <w:sz w:val="24"/>
          <w:szCs w:val="24"/>
        </w:rPr>
        <w:tab/>
        <w:t>Discussion</w:t>
      </w:r>
      <w:bookmarkStart w:id="0" w:name="Source"/>
      <w:bookmarkStart w:id="1" w:name="Title"/>
      <w:bookmarkStart w:id="2" w:name="DocumentFor"/>
      <w:bookmarkEnd w:id="0"/>
      <w:bookmarkEnd w:id="1"/>
      <w:bookmarkEnd w:id="2"/>
      <w:r w:rsidR="00963DEA" w:rsidRPr="00274D14">
        <w:rPr>
          <w:rFonts w:ascii="Arial" w:hAnsi="Arial" w:cs="Arial"/>
          <w:sz w:val="24"/>
          <w:szCs w:val="24"/>
        </w:rPr>
        <w:t xml:space="preserve"> </w:t>
      </w:r>
      <w:r w:rsidR="00384FAF" w:rsidRPr="00274D14">
        <w:rPr>
          <w:rFonts w:ascii="Arial" w:hAnsi="Arial" w:cs="Arial"/>
          <w:sz w:val="24"/>
          <w:szCs w:val="24"/>
        </w:rPr>
        <w:t>and</w:t>
      </w:r>
      <w:r w:rsidR="00963DEA" w:rsidRPr="00274D14">
        <w:rPr>
          <w:rFonts w:ascii="Arial" w:hAnsi="Arial" w:cs="Arial"/>
          <w:sz w:val="24"/>
          <w:szCs w:val="24"/>
        </w:rPr>
        <w:t xml:space="preserve"> </w:t>
      </w:r>
      <w:r w:rsidR="003B4252" w:rsidRPr="00274D14">
        <w:rPr>
          <w:rFonts w:ascii="Arial" w:hAnsi="Arial" w:cs="Arial"/>
          <w:sz w:val="24"/>
          <w:szCs w:val="24"/>
        </w:rPr>
        <w:t>d</w:t>
      </w:r>
      <w:r w:rsidR="00963DEA" w:rsidRPr="00274D14">
        <w:rPr>
          <w:rFonts w:ascii="Arial" w:hAnsi="Arial" w:cs="Arial"/>
          <w:sz w:val="24"/>
          <w:szCs w:val="24"/>
        </w:rPr>
        <w:t>ecision</w:t>
      </w:r>
    </w:p>
    <w:p w14:paraId="3DC77837" w14:textId="77777777" w:rsidR="00095BF5" w:rsidRPr="00717951" w:rsidRDefault="00095BF5" w:rsidP="009375C8">
      <w:pPr>
        <w:pStyle w:val="1"/>
        <w:numPr>
          <w:ilvl w:val="0"/>
          <w:numId w:val="1"/>
        </w:numPr>
        <w:rPr>
          <w:rFonts w:eastAsia="바탕"/>
          <w:b/>
          <w:lang w:eastAsia="ko-KR"/>
        </w:rPr>
      </w:pPr>
      <w:r w:rsidRPr="00717951">
        <w:rPr>
          <w:rFonts w:eastAsia="바탕"/>
          <w:b/>
          <w:lang w:eastAsia="ko-KR"/>
        </w:rPr>
        <w:t>Introduction</w:t>
      </w:r>
    </w:p>
    <w:p w14:paraId="3284B9C9" w14:textId="77777777" w:rsidR="006A3A92" w:rsidRDefault="00CD049C" w:rsidP="006A3A92">
      <w:pPr>
        <w:spacing w:before="0" w:line="240" w:lineRule="auto"/>
        <w:ind w:left="0" w:firstLine="0"/>
        <w:rPr>
          <w:rFonts w:eastAsiaTheme="minorEastAsia"/>
          <w:sz w:val="22"/>
          <w:lang w:val="en-US" w:eastAsia="ko-KR"/>
        </w:rPr>
      </w:pPr>
      <w:r>
        <w:rPr>
          <w:rFonts w:eastAsiaTheme="minorEastAsia" w:hint="eastAsia"/>
          <w:sz w:val="22"/>
          <w:lang w:val="en-US" w:eastAsia="ko-KR"/>
        </w:rPr>
        <w:t xml:space="preserve">During the previous meetings, RAN1 made the following agreements on the paging mechanism. In this contribution, we discuss more </w:t>
      </w:r>
      <w:r>
        <w:rPr>
          <w:rFonts w:eastAsiaTheme="minorEastAsia"/>
          <w:sz w:val="22"/>
          <w:lang w:val="en-US" w:eastAsia="ko-KR"/>
        </w:rPr>
        <w:t>details</w:t>
      </w:r>
      <w:r>
        <w:rPr>
          <w:rFonts w:eastAsiaTheme="minorEastAsia" w:hint="eastAsia"/>
          <w:sz w:val="22"/>
          <w:lang w:val="en-US" w:eastAsia="ko-KR"/>
        </w:rPr>
        <w:t xml:space="preserve"> on the paging mechanism and the paging DCI design.</w:t>
      </w:r>
    </w:p>
    <w:p w14:paraId="6060BDDD" w14:textId="087281F3" w:rsidR="002629D5" w:rsidRPr="00CD049C" w:rsidRDefault="00CD049C" w:rsidP="006A3A92">
      <w:pPr>
        <w:spacing w:before="0" w:line="240" w:lineRule="auto"/>
        <w:ind w:left="0" w:firstLine="0"/>
        <w:rPr>
          <w:rFonts w:eastAsiaTheme="minorEastAsia"/>
          <w:lang w:eastAsia="ko-KR"/>
        </w:rPr>
      </w:pPr>
      <w:r w:rsidRPr="00B77025">
        <w:rPr>
          <w:noProof/>
          <w:lang w:val="en-US" w:eastAsia="ko-KR"/>
        </w:rPr>
        <mc:AlternateContent>
          <mc:Choice Requires="wps">
            <w:drawing>
              <wp:inline distT="0" distB="0" distL="0" distR="0" wp14:anchorId="0E1EEF6C" wp14:editId="09E12DBA">
                <wp:extent cx="6120130" cy="4019550"/>
                <wp:effectExtent l="0" t="0" r="13970" b="19050"/>
                <wp:docPr id="1" name="Text Box 1"/>
                <wp:cNvGraphicFramePr/>
                <a:graphic xmlns:a="http://schemas.openxmlformats.org/drawingml/2006/main">
                  <a:graphicData uri="http://schemas.microsoft.com/office/word/2010/wordprocessingShape">
                    <wps:wsp>
                      <wps:cNvSpPr txBox="1"/>
                      <wps:spPr>
                        <a:xfrm>
                          <a:off x="0" y="0"/>
                          <a:ext cx="6120130" cy="401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A8C0CC" w14:textId="77777777" w:rsidR="00CD049C" w:rsidRPr="0088347F" w:rsidRDefault="00CD049C" w:rsidP="00CD049C">
                            <w:pPr>
                              <w:ind w:left="0" w:firstLine="0"/>
                            </w:pPr>
                            <w:r w:rsidRPr="00CD049C">
                              <w:t>Agreements:</w:t>
                            </w:r>
                          </w:p>
                          <w:p w14:paraId="26F91BD7" w14:textId="77777777" w:rsidR="00CD049C" w:rsidRPr="0088347F" w:rsidRDefault="00CD049C" w:rsidP="00CD049C">
                            <w:pPr>
                              <w:numPr>
                                <w:ilvl w:val="0"/>
                                <w:numId w:val="4"/>
                              </w:numPr>
                              <w:tabs>
                                <w:tab w:val="left" w:pos="720"/>
                              </w:tabs>
                              <w:spacing w:before="0" w:after="0" w:line="240" w:lineRule="auto"/>
                              <w:jc w:val="left"/>
                              <w:rPr>
                                <w:lang w:eastAsia="x-none"/>
                              </w:rPr>
                            </w:pPr>
                            <w:r w:rsidRPr="0088347F">
                              <w:rPr>
                                <w:lang w:eastAsia="x-none"/>
                              </w:rPr>
                              <w:t>For paging, RAN1 to down-select from the following options</w:t>
                            </w:r>
                          </w:p>
                          <w:p w14:paraId="3DADD6C1"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1: Paging DCI followed by Paging Message</w:t>
                            </w:r>
                          </w:p>
                          <w:p w14:paraId="5114872C" w14:textId="77777777" w:rsidR="00CD049C" w:rsidRPr="0088347F" w:rsidRDefault="00CD049C" w:rsidP="00CD049C">
                            <w:pPr>
                              <w:numPr>
                                <w:ilvl w:val="1"/>
                                <w:numId w:val="5"/>
                              </w:numPr>
                              <w:tabs>
                                <w:tab w:val="left" w:pos="1440"/>
                              </w:tabs>
                              <w:spacing w:before="0" w:after="0" w:line="240" w:lineRule="auto"/>
                              <w:jc w:val="left"/>
                              <w:rPr>
                                <w:lang w:val="en-US" w:eastAsia="x-none"/>
                              </w:rPr>
                            </w:pPr>
                            <w:r w:rsidRPr="0088347F">
                              <w:rPr>
                                <w:lang w:val="en-US" w:eastAsia="x-none"/>
                              </w:rPr>
                              <w:t>Note: These</w:t>
                            </w:r>
                            <w:bookmarkStart w:id="3" w:name="_GoBack"/>
                            <w:bookmarkEnd w:id="3"/>
                            <w:r w:rsidRPr="0088347F">
                              <w:rPr>
                                <w:lang w:val="en-US" w:eastAsia="x-none"/>
                              </w:rPr>
                              <w:t xml:space="preserve"> do not imply that they are consecutive</w:t>
                            </w:r>
                          </w:p>
                          <w:p w14:paraId="1B9293C1"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2: Paging group indicator triggering UE feedback and Paging DCI followed by Paging Message</w:t>
                            </w:r>
                          </w:p>
                          <w:p w14:paraId="613B14C0"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3: Paging group indicator and Paging DCI followed by Paging Message</w:t>
                            </w:r>
                          </w:p>
                          <w:p w14:paraId="3297E816"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 xml:space="preserve">Option 4: Paging DCI indicates use of Option 1 or 2. </w:t>
                            </w:r>
                          </w:p>
                          <w:p w14:paraId="08AF61C5" w14:textId="77777777" w:rsidR="00CD049C" w:rsidRPr="0088347F" w:rsidRDefault="00CD049C" w:rsidP="00CD049C">
                            <w:pPr>
                              <w:ind w:left="0" w:firstLine="0"/>
                            </w:pPr>
                            <w:r w:rsidRPr="00CD049C">
                              <w:t>Agreements:</w:t>
                            </w:r>
                          </w:p>
                          <w:p w14:paraId="4B468ADF" w14:textId="77777777" w:rsidR="00CD049C" w:rsidRPr="0088347F" w:rsidRDefault="00CD049C" w:rsidP="00CD049C">
                            <w:pPr>
                              <w:pStyle w:val="ac"/>
                              <w:numPr>
                                <w:ilvl w:val="0"/>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At least Option 1 (</w:t>
                            </w:r>
                            <w:r w:rsidRPr="0088347F">
                              <w:rPr>
                                <w:rFonts w:ascii="Times New Roman" w:hAnsi="Times New Roman"/>
                                <w:i/>
                              </w:rPr>
                              <w:t>Paging scheduling DCI followed by Paging Message</w:t>
                            </w:r>
                            <w:r w:rsidRPr="0088347F">
                              <w:rPr>
                                <w:rFonts w:ascii="Times New Roman" w:hAnsi="Times New Roman"/>
                                <w:lang w:eastAsia="zh-CN"/>
                              </w:rPr>
                              <w:t>) is supported</w:t>
                            </w:r>
                          </w:p>
                          <w:p w14:paraId="6C4A71B7" w14:textId="77777777" w:rsidR="00CD049C" w:rsidRPr="0088347F" w:rsidRDefault="00CD049C" w:rsidP="00CD049C">
                            <w:pPr>
                              <w:pStyle w:val="ac"/>
                              <w:numPr>
                                <w:ilvl w:val="1"/>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From RAN1 perspective, paging scheduling DCI and Paging Message are sent at least in the same slot</w:t>
                            </w:r>
                          </w:p>
                          <w:p w14:paraId="7EF9581D" w14:textId="77777777" w:rsidR="00CD049C" w:rsidRPr="0088347F" w:rsidRDefault="00CD049C" w:rsidP="00CD049C">
                            <w:pPr>
                              <w:pStyle w:val="ac"/>
                              <w:numPr>
                                <w:ilvl w:val="1"/>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From RAN1 perspective, NR supports LTE-like UE grouping where UE is specifically configured of its PO/slot. This is considered part of Option 1.</w:t>
                            </w:r>
                          </w:p>
                          <w:p w14:paraId="3EB63A42" w14:textId="77777777" w:rsidR="00CD049C" w:rsidRPr="0088347F" w:rsidRDefault="00CD049C" w:rsidP="00CD049C">
                            <w:pPr>
                              <w:pStyle w:val="ac"/>
                              <w:numPr>
                                <w:ilvl w:val="2"/>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 xml:space="preserve">Details of UE grouping are up to RAN2 </w:t>
                            </w:r>
                          </w:p>
                          <w:p w14:paraId="6FE5DB34" w14:textId="77777777" w:rsidR="00CD049C" w:rsidRPr="00B77522" w:rsidRDefault="00CD049C" w:rsidP="00CD049C">
                            <w:pPr>
                              <w:ind w:left="0" w:firstLine="0"/>
                            </w:pPr>
                            <w:r w:rsidRPr="00CD049C">
                              <w:t>Agreements:</w:t>
                            </w:r>
                          </w:p>
                          <w:p w14:paraId="601742F0" w14:textId="77777777" w:rsidR="00CD049C" w:rsidRPr="00B77025" w:rsidRDefault="00CD049C" w:rsidP="00CD049C">
                            <w:pPr>
                              <w:numPr>
                                <w:ilvl w:val="0"/>
                                <w:numId w:val="4"/>
                              </w:numPr>
                              <w:tabs>
                                <w:tab w:val="left" w:pos="720"/>
                              </w:tabs>
                              <w:spacing w:before="0" w:after="0" w:line="240" w:lineRule="auto"/>
                              <w:jc w:val="left"/>
                              <w:rPr>
                                <w:lang w:eastAsia="x-none"/>
                              </w:rPr>
                            </w:pPr>
                            <w:r w:rsidRPr="00221442">
                              <w:rPr>
                                <w:lang w:eastAsia="x-none"/>
                              </w:rPr>
                              <w:t xml:space="preserve">No additional paging mechanism is supported in Rel-15 </w:t>
                            </w:r>
                          </w:p>
                          <w:p w14:paraId="776FE480" w14:textId="77777777" w:rsidR="00CD049C" w:rsidRPr="00B77025" w:rsidRDefault="00CD049C" w:rsidP="00CD049C">
                            <w:pPr>
                              <w:spacing w:before="120" w:after="120" w:line="240" w:lineRule="auto"/>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81.9pt;height:3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" fillcolor="white [3201]" strokeweight=".5pt">
                <v:textbox>
                  <w:txbxContent>
                    <w:p w14:paraId="2AA8C0CC" w14:textId="77777777" w:rsidR="00CD049C" w:rsidRPr="0088347F" w:rsidRDefault="00CD049C" w:rsidP="00CD049C">
                      <w:pPr>
                        <w:ind w:left="0" w:firstLine="0"/>
                      </w:pPr>
                      <w:r w:rsidRPr="00CD049C">
                        <w:t>Agreements:</w:t>
                      </w:r>
                    </w:p>
                    <w:p w14:paraId="26F91BD7" w14:textId="77777777" w:rsidR="00CD049C" w:rsidRPr="0088347F" w:rsidRDefault="00CD049C" w:rsidP="00CD049C">
                      <w:pPr>
                        <w:numPr>
                          <w:ilvl w:val="0"/>
                          <w:numId w:val="4"/>
                        </w:numPr>
                        <w:tabs>
                          <w:tab w:val="left" w:pos="720"/>
                        </w:tabs>
                        <w:spacing w:before="0" w:after="0" w:line="240" w:lineRule="auto"/>
                        <w:jc w:val="left"/>
                        <w:rPr>
                          <w:lang w:eastAsia="x-none"/>
                        </w:rPr>
                      </w:pPr>
                      <w:r w:rsidRPr="0088347F">
                        <w:rPr>
                          <w:lang w:eastAsia="x-none"/>
                        </w:rPr>
                        <w:t>For paging, RAN1 to down-select from the following options</w:t>
                      </w:r>
                    </w:p>
                    <w:p w14:paraId="3DADD6C1"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1: Paging DCI followed by Paging Message</w:t>
                      </w:r>
                    </w:p>
                    <w:p w14:paraId="5114872C" w14:textId="77777777" w:rsidR="00CD049C" w:rsidRPr="0088347F" w:rsidRDefault="00CD049C" w:rsidP="00CD049C">
                      <w:pPr>
                        <w:numPr>
                          <w:ilvl w:val="1"/>
                          <w:numId w:val="5"/>
                        </w:numPr>
                        <w:tabs>
                          <w:tab w:val="left" w:pos="1440"/>
                        </w:tabs>
                        <w:spacing w:before="0" w:after="0" w:line="240" w:lineRule="auto"/>
                        <w:jc w:val="left"/>
                        <w:rPr>
                          <w:lang w:val="en-US" w:eastAsia="x-none"/>
                        </w:rPr>
                      </w:pPr>
                      <w:r w:rsidRPr="0088347F">
                        <w:rPr>
                          <w:lang w:val="en-US" w:eastAsia="x-none"/>
                        </w:rPr>
                        <w:t>Note: These do not imply that they are consecutive</w:t>
                      </w:r>
                    </w:p>
                    <w:p w14:paraId="1B9293C1"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2: Paging group indicator triggering UE feedback and Paging DCI followed by Paging Message</w:t>
                      </w:r>
                    </w:p>
                    <w:p w14:paraId="613B14C0"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Option 3: Paging group indicator and Paging DCI followed by Paging Message</w:t>
                      </w:r>
                    </w:p>
                    <w:p w14:paraId="3297E816" w14:textId="77777777" w:rsidR="00CD049C" w:rsidRPr="0088347F" w:rsidRDefault="00CD049C" w:rsidP="00CD049C">
                      <w:pPr>
                        <w:numPr>
                          <w:ilvl w:val="0"/>
                          <w:numId w:val="5"/>
                        </w:numPr>
                        <w:tabs>
                          <w:tab w:val="left" w:pos="1440"/>
                        </w:tabs>
                        <w:spacing w:before="0" w:after="0" w:line="240" w:lineRule="auto"/>
                        <w:jc w:val="left"/>
                        <w:rPr>
                          <w:lang w:val="en-US" w:eastAsia="x-none"/>
                        </w:rPr>
                      </w:pPr>
                      <w:r w:rsidRPr="0088347F">
                        <w:rPr>
                          <w:lang w:val="en-US" w:eastAsia="x-none"/>
                        </w:rPr>
                        <w:t xml:space="preserve">Option 4: Paging DCI indicates use of Option 1 or 2. </w:t>
                      </w:r>
                    </w:p>
                    <w:p w14:paraId="08AF61C5" w14:textId="77777777" w:rsidR="00CD049C" w:rsidRPr="0088347F" w:rsidRDefault="00CD049C" w:rsidP="00CD049C">
                      <w:pPr>
                        <w:ind w:left="0" w:firstLine="0"/>
                      </w:pPr>
                      <w:r w:rsidRPr="00CD049C">
                        <w:t>Agreements:</w:t>
                      </w:r>
                    </w:p>
                    <w:p w14:paraId="4B468ADF" w14:textId="77777777" w:rsidR="00CD049C" w:rsidRPr="0088347F" w:rsidRDefault="00CD049C" w:rsidP="00CD049C">
                      <w:pPr>
                        <w:pStyle w:val="ac"/>
                        <w:numPr>
                          <w:ilvl w:val="0"/>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At least Option 1 (</w:t>
                      </w:r>
                      <w:r w:rsidRPr="0088347F">
                        <w:rPr>
                          <w:rFonts w:ascii="Times New Roman" w:hAnsi="Times New Roman"/>
                          <w:i/>
                        </w:rPr>
                        <w:t>Paging scheduling DCI followed by Paging Message</w:t>
                      </w:r>
                      <w:r w:rsidRPr="0088347F">
                        <w:rPr>
                          <w:rFonts w:ascii="Times New Roman" w:hAnsi="Times New Roman"/>
                          <w:lang w:eastAsia="zh-CN"/>
                        </w:rPr>
                        <w:t>) is supported</w:t>
                      </w:r>
                    </w:p>
                    <w:p w14:paraId="6C4A71B7" w14:textId="77777777" w:rsidR="00CD049C" w:rsidRPr="0088347F" w:rsidRDefault="00CD049C" w:rsidP="00CD049C">
                      <w:pPr>
                        <w:pStyle w:val="ac"/>
                        <w:numPr>
                          <w:ilvl w:val="1"/>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From RAN1 perspective, paging scheduling DCI and Paging Message are sent at least in the same slot</w:t>
                      </w:r>
                    </w:p>
                    <w:p w14:paraId="7EF9581D" w14:textId="77777777" w:rsidR="00CD049C" w:rsidRPr="0088347F" w:rsidRDefault="00CD049C" w:rsidP="00CD049C">
                      <w:pPr>
                        <w:pStyle w:val="ac"/>
                        <w:numPr>
                          <w:ilvl w:val="1"/>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From RAN1 perspective, NR supports LTE-like UE grouping where UE is specifically configured of its PO/slot. This is considered part of Option 1.</w:t>
                      </w:r>
                    </w:p>
                    <w:p w14:paraId="3EB63A42" w14:textId="77777777" w:rsidR="00CD049C" w:rsidRPr="0088347F" w:rsidRDefault="00CD049C" w:rsidP="00CD049C">
                      <w:pPr>
                        <w:pStyle w:val="ac"/>
                        <w:numPr>
                          <w:ilvl w:val="2"/>
                          <w:numId w:val="6"/>
                        </w:numPr>
                        <w:wordWrap/>
                        <w:adjustRightInd w:val="0"/>
                        <w:snapToGrid w:val="0"/>
                        <w:spacing w:before="0" w:after="120" w:line="240" w:lineRule="auto"/>
                        <w:ind w:leftChars="0"/>
                        <w:contextualSpacing/>
                        <w:rPr>
                          <w:rFonts w:ascii="Times New Roman" w:hAnsi="Times New Roman"/>
                          <w:lang w:eastAsia="zh-CN"/>
                        </w:rPr>
                      </w:pPr>
                      <w:r w:rsidRPr="0088347F">
                        <w:rPr>
                          <w:rFonts w:ascii="Times New Roman" w:hAnsi="Times New Roman"/>
                          <w:lang w:eastAsia="zh-CN"/>
                        </w:rPr>
                        <w:t xml:space="preserve">Details of UE grouping are up to RAN2 </w:t>
                      </w:r>
                    </w:p>
                    <w:p w14:paraId="6FE5DB34" w14:textId="77777777" w:rsidR="00CD049C" w:rsidRPr="00B77522" w:rsidRDefault="00CD049C" w:rsidP="00CD049C">
                      <w:pPr>
                        <w:ind w:left="0" w:firstLine="0"/>
                      </w:pPr>
                      <w:r w:rsidRPr="00CD049C">
                        <w:t>Agreements:</w:t>
                      </w:r>
                    </w:p>
                    <w:p w14:paraId="601742F0" w14:textId="77777777" w:rsidR="00CD049C" w:rsidRPr="00B77025" w:rsidRDefault="00CD049C" w:rsidP="00CD049C">
                      <w:pPr>
                        <w:numPr>
                          <w:ilvl w:val="0"/>
                          <w:numId w:val="4"/>
                        </w:numPr>
                        <w:tabs>
                          <w:tab w:val="left" w:pos="720"/>
                        </w:tabs>
                        <w:spacing w:before="0" w:after="0" w:line="240" w:lineRule="auto"/>
                        <w:jc w:val="left"/>
                        <w:rPr>
                          <w:lang w:eastAsia="x-none"/>
                        </w:rPr>
                      </w:pPr>
                      <w:r w:rsidRPr="00221442">
                        <w:rPr>
                          <w:lang w:eastAsia="x-none"/>
                        </w:rPr>
                        <w:t xml:space="preserve">No additional paging mechanism is supported in Rel-15 </w:t>
                      </w:r>
                    </w:p>
                    <w:p w14:paraId="776FE480" w14:textId="77777777" w:rsidR="00CD049C" w:rsidRPr="00B77025" w:rsidRDefault="00CD049C" w:rsidP="00CD049C">
                      <w:pPr>
                        <w:spacing w:before="120" w:after="120" w:line="240" w:lineRule="auto"/>
                        <w:ind w:left="0"/>
                      </w:pPr>
                    </w:p>
                  </w:txbxContent>
                </v:textbox>
                <w10:anchorlock/>
              </v:shape>
            </w:pict>
          </mc:Fallback>
        </mc:AlternateContent>
      </w:r>
    </w:p>
    <w:p w14:paraId="7A60BD85" w14:textId="77777777" w:rsidR="000339FA" w:rsidRPr="00717951" w:rsidRDefault="000339FA" w:rsidP="00AF79F4">
      <w:pPr>
        <w:pStyle w:val="1"/>
        <w:numPr>
          <w:ilvl w:val="0"/>
          <w:numId w:val="1"/>
        </w:numPr>
        <w:rPr>
          <w:rFonts w:eastAsia="바탕"/>
          <w:b/>
          <w:lang w:eastAsia="ko-KR"/>
        </w:rPr>
      </w:pPr>
      <w:r w:rsidRPr="00717951">
        <w:rPr>
          <w:rFonts w:eastAsia="바탕"/>
          <w:b/>
          <w:lang w:eastAsia="ko-KR"/>
        </w:rPr>
        <w:t>Discussion</w:t>
      </w:r>
    </w:p>
    <w:p w14:paraId="6C538948" w14:textId="77777777" w:rsidR="003F4490" w:rsidRPr="00317AEC" w:rsidRDefault="00B93E9E" w:rsidP="003F4490">
      <w:pPr>
        <w:spacing w:before="120" w:after="120" w:line="240" w:lineRule="auto"/>
        <w:ind w:left="0" w:firstLine="0"/>
        <w:rPr>
          <w:rFonts w:eastAsia="바탕"/>
          <w:b/>
          <w:sz w:val="22"/>
          <w:szCs w:val="22"/>
          <w:u w:val="single"/>
          <w:lang w:eastAsia="ko-KR"/>
        </w:rPr>
      </w:pPr>
      <w:r w:rsidRPr="00317AEC">
        <w:rPr>
          <w:b/>
          <w:u w:val="single"/>
        </w:rPr>
        <w:t xml:space="preserve">Paging </w:t>
      </w:r>
      <w:r w:rsidRPr="00317AEC">
        <w:rPr>
          <w:rFonts w:eastAsia="바탕"/>
          <w:b/>
          <w:sz w:val="22"/>
          <w:szCs w:val="22"/>
          <w:u w:val="single"/>
          <w:lang w:eastAsia="ko-KR"/>
        </w:rPr>
        <w:t>M</w:t>
      </w:r>
      <w:r w:rsidRPr="00317AEC">
        <w:rPr>
          <w:rFonts w:eastAsia="바탕" w:hint="eastAsia"/>
          <w:b/>
          <w:sz w:val="22"/>
          <w:szCs w:val="22"/>
          <w:u w:val="single"/>
          <w:lang w:eastAsia="ko-KR"/>
        </w:rPr>
        <w:t>echanism</w:t>
      </w:r>
    </w:p>
    <w:p w14:paraId="1972667C" w14:textId="646C8705" w:rsidR="00274D14" w:rsidRDefault="00205081" w:rsidP="004F2E79">
      <w:pPr>
        <w:spacing w:before="120" w:after="120" w:line="240" w:lineRule="auto"/>
        <w:ind w:left="0" w:firstLine="0"/>
        <w:rPr>
          <w:rFonts w:eastAsiaTheme="minorEastAsia"/>
          <w:sz w:val="22"/>
          <w:szCs w:val="22"/>
          <w:lang w:val="en-US" w:eastAsia="ko-KR"/>
        </w:rPr>
      </w:pPr>
      <w:r w:rsidRPr="004F2E79">
        <w:rPr>
          <w:rFonts w:eastAsiaTheme="minorEastAsia" w:hint="eastAsia"/>
          <w:sz w:val="22"/>
          <w:szCs w:val="22"/>
          <w:lang w:val="en-US" w:eastAsia="ko-KR"/>
        </w:rPr>
        <w:t xml:space="preserve">As shown in the agreement, additional options for paging mechanism are </w:t>
      </w:r>
      <w:r w:rsidRPr="004F2E79">
        <w:rPr>
          <w:rFonts w:eastAsiaTheme="minorEastAsia"/>
          <w:sz w:val="22"/>
          <w:szCs w:val="22"/>
          <w:lang w:val="en-US" w:eastAsia="ko-KR"/>
        </w:rPr>
        <w:t>introduced</w:t>
      </w:r>
      <w:r w:rsidRPr="004F2E79">
        <w:rPr>
          <w:rFonts w:eastAsiaTheme="minorEastAsia" w:hint="eastAsia"/>
          <w:sz w:val="22"/>
          <w:szCs w:val="22"/>
          <w:lang w:val="en-US" w:eastAsia="ko-KR"/>
        </w:rPr>
        <w:t xml:space="preserve"> to reduce beam sweeping overhead.</w:t>
      </w:r>
      <w:r w:rsidR="00CD049C">
        <w:rPr>
          <w:rFonts w:eastAsiaTheme="minorEastAsia" w:hint="eastAsia"/>
          <w:sz w:val="22"/>
          <w:szCs w:val="22"/>
          <w:lang w:val="en-US" w:eastAsia="ko-KR"/>
        </w:rPr>
        <w:t xml:space="preserve"> </w:t>
      </w:r>
      <w:r w:rsidRPr="004F2E79">
        <w:rPr>
          <w:rFonts w:eastAsiaTheme="minorEastAsia" w:hint="eastAsia"/>
          <w:sz w:val="22"/>
          <w:szCs w:val="22"/>
          <w:lang w:val="en-US" w:eastAsia="ko-KR"/>
        </w:rPr>
        <w:t>Option 2</w:t>
      </w:r>
      <w:r w:rsidR="00CD049C">
        <w:rPr>
          <w:rFonts w:eastAsiaTheme="minorEastAsia" w:hint="eastAsia"/>
          <w:sz w:val="22"/>
          <w:szCs w:val="22"/>
          <w:lang w:val="en-US" w:eastAsia="ko-KR"/>
        </w:rPr>
        <w:t xml:space="preserve"> in the agreements</w:t>
      </w:r>
      <w:r w:rsidRPr="004F2E79">
        <w:rPr>
          <w:rFonts w:eastAsiaTheme="minorEastAsia" w:hint="eastAsia"/>
          <w:sz w:val="22"/>
          <w:szCs w:val="22"/>
          <w:lang w:val="en-US" w:eastAsia="ko-KR"/>
        </w:rPr>
        <w:t xml:space="preserve"> </w:t>
      </w:r>
      <w:r w:rsidR="007B64F4" w:rsidRPr="004F2E79">
        <w:rPr>
          <w:rFonts w:eastAsiaTheme="minorEastAsia" w:hint="eastAsia"/>
          <w:sz w:val="22"/>
          <w:szCs w:val="22"/>
          <w:lang w:val="en-US" w:eastAsia="ko-KR"/>
        </w:rPr>
        <w:t xml:space="preserve">is that UE who has been received paging indicator reports can report the best DL </w:t>
      </w:r>
      <w:proofErr w:type="spellStart"/>
      <w:r w:rsidR="007B64F4" w:rsidRPr="004F2E79">
        <w:rPr>
          <w:rFonts w:eastAsiaTheme="minorEastAsia" w:hint="eastAsia"/>
          <w:sz w:val="22"/>
          <w:szCs w:val="22"/>
          <w:lang w:val="en-US" w:eastAsia="ko-KR"/>
        </w:rPr>
        <w:t>Tx</w:t>
      </w:r>
      <w:proofErr w:type="spellEnd"/>
      <w:r w:rsidR="007B64F4" w:rsidRPr="004F2E79">
        <w:rPr>
          <w:rFonts w:eastAsiaTheme="minorEastAsia" w:hint="eastAsia"/>
          <w:sz w:val="22"/>
          <w:szCs w:val="22"/>
          <w:lang w:val="en-US" w:eastAsia="ko-KR"/>
        </w:rPr>
        <w:t xml:space="preserve"> beam to </w:t>
      </w:r>
      <w:proofErr w:type="spellStart"/>
      <w:r w:rsidR="007B64F4" w:rsidRPr="004F2E79">
        <w:rPr>
          <w:rFonts w:eastAsiaTheme="minorEastAsia" w:hint="eastAsia"/>
          <w:sz w:val="22"/>
          <w:szCs w:val="22"/>
          <w:lang w:val="en-US" w:eastAsia="ko-KR"/>
        </w:rPr>
        <w:t>gNB</w:t>
      </w:r>
      <w:proofErr w:type="spellEnd"/>
      <w:r w:rsidR="007B64F4" w:rsidRPr="004F2E79">
        <w:rPr>
          <w:rFonts w:eastAsiaTheme="minorEastAsia" w:hint="eastAsia"/>
          <w:sz w:val="22"/>
          <w:szCs w:val="22"/>
          <w:lang w:val="en-US" w:eastAsia="ko-KR"/>
        </w:rPr>
        <w:t xml:space="preserve"> so that </w:t>
      </w:r>
      <w:proofErr w:type="spellStart"/>
      <w:r w:rsidR="007B64F4" w:rsidRPr="004F2E79">
        <w:rPr>
          <w:rFonts w:eastAsiaTheme="minorEastAsia" w:hint="eastAsia"/>
          <w:sz w:val="22"/>
          <w:szCs w:val="22"/>
          <w:lang w:val="en-US" w:eastAsia="ko-KR"/>
        </w:rPr>
        <w:t>gNB</w:t>
      </w:r>
      <w:proofErr w:type="spellEnd"/>
      <w:r w:rsidR="007B64F4" w:rsidRPr="004F2E79">
        <w:rPr>
          <w:rFonts w:eastAsiaTheme="minorEastAsia" w:hint="eastAsia"/>
          <w:sz w:val="22"/>
          <w:szCs w:val="22"/>
          <w:lang w:val="en-US" w:eastAsia="ko-KR"/>
        </w:rPr>
        <w:t xml:space="preserve"> can accurately use the corresponding beam direction to send information and it also reduces network overhead. </w:t>
      </w:r>
      <w:r w:rsidR="002E5E82" w:rsidRPr="004F2E79">
        <w:rPr>
          <w:rFonts w:eastAsiaTheme="minorEastAsia"/>
          <w:sz w:val="22"/>
          <w:szCs w:val="22"/>
          <w:lang w:val="en-US" w:eastAsia="ko-KR"/>
        </w:rPr>
        <w:t>In</w:t>
      </w:r>
      <w:r w:rsidR="002E5E82" w:rsidRPr="004F2E79">
        <w:rPr>
          <w:rFonts w:eastAsiaTheme="minorEastAsia" w:hint="eastAsia"/>
          <w:sz w:val="22"/>
          <w:szCs w:val="22"/>
          <w:lang w:val="en-US" w:eastAsia="ko-KR"/>
        </w:rPr>
        <w:t xml:space="preserve"> case of option 3, it </w:t>
      </w:r>
      <w:r w:rsidR="00274D14">
        <w:rPr>
          <w:rFonts w:eastAsiaTheme="minorEastAsia"/>
          <w:sz w:val="22"/>
          <w:szCs w:val="22"/>
          <w:lang w:val="en-US" w:eastAsia="ko-KR"/>
        </w:rPr>
        <w:t>does</w:t>
      </w:r>
      <w:r w:rsidR="00274D14" w:rsidRPr="004F2E79">
        <w:rPr>
          <w:rFonts w:eastAsiaTheme="minorEastAsia" w:hint="eastAsia"/>
          <w:sz w:val="22"/>
          <w:szCs w:val="22"/>
          <w:lang w:val="en-US" w:eastAsia="ko-KR"/>
        </w:rPr>
        <w:t xml:space="preserve"> </w:t>
      </w:r>
      <w:r w:rsidR="002E5E82" w:rsidRPr="004F2E79">
        <w:rPr>
          <w:rFonts w:eastAsiaTheme="minorEastAsia" w:hint="eastAsia"/>
          <w:sz w:val="22"/>
          <w:szCs w:val="22"/>
          <w:lang w:val="en-US" w:eastAsia="ko-KR"/>
        </w:rPr>
        <w:t>not support beam</w:t>
      </w:r>
      <w:r w:rsidR="000C6777" w:rsidRPr="004F2E79">
        <w:rPr>
          <w:rFonts w:eastAsiaTheme="minorEastAsia" w:hint="eastAsia"/>
          <w:sz w:val="22"/>
          <w:szCs w:val="22"/>
          <w:lang w:val="en-US" w:eastAsia="ko-KR"/>
        </w:rPr>
        <w:t xml:space="preserve"> reporting but just divide</w:t>
      </w:r>
      <w:r w:rsidR="00274D14">
        <w:rPr>
          <w:rFonts w:eastAsiaTheme="minorEastAsia"/>
          <w:sz w:val="22"/>
          <w:szCs w:val="22"/>
          <w:lang w:val="en-US" w:eastAsia="ko-KR"/>
        </w:rPr>
        <w:t>s</w:t>
      </w:r>
      <w:r w:rsidR="000C6777" w:rsidRPr="004F2E79">
        <w:rPr>
          <w:rFonts w:eastAsiaTheme="minorEastAsia" w:hint="eastAsia"/>
          <w:sz w:val="22"/>
          <w:szCs w:val="22"/>
          <w:lang w:val="en-US" w:eastAsia="ko-KR"/>
        </w:rPr>
        <w:t xml:space="preserve"> UEs</w:t>
      </w:r>
      <w:r w:rsidR="002E5E82" w:rsidRPr="004F2E79">
        <w:rPr>
          <w:rFonts w:eastAsiaTheme="minorEastAsia" w:hint="eastAsia"/>
          <w:sz w:val="22"/>
          <w:szCs w:val="22"/>
          <w:lang w:val="en-US" w:eastAsia="ko-KR"/>
        </w:rPr>
        <w:t xml:space="preserve"> into sub-groups to reduce wake-up time for </w:t>
      </w:r>
      <w:r w:rsidR="000C6777" w:rsidRPr="004F2E79">
        <w:rPr>
          <w:rFonts w:eastAsiaTheme="minorEastAsia" w:hint="eastAsia"/>
          <w:sz w:val="22"/>
          <w:szCs w:val="22"/>
          <w:lang w:val="en-US" w:eastAsia="ko-KR"/>
        </w:rPr>
        <w:t>paging</w:t>
      </w:r>
      <w:r w:rsidR="002E5E82" w:rsidRPr="004F2E79">
        <w:rPr>
          <w:rFonts w:eastAsiaTheme="minorEastAsia" w:hint="eastAsia"/>
          <w:sz w:val="22"/>
          <w:szCs w:val="22"/>
          <w:lang w:val="en-US" w:eastAsia="ko-KR"/>
        </w:rPr>
        <w:t xml:space="preserve">. </w:t>
      </w:r>
      <w:r w:rsidR="00274D14">
        <w:rPr>
          <w:rFonts w:eastAsiaTheme="minorEastAsia"/>
          <w:sz w:val="22"/>
          <w:szCs w:val="22"/>
          <w:lang w:val="en-US" w:eastAsia="ko-KR"/>
        </w:rPr>
        <w:t xml:space="preserve">Due to beam sweeping operation in NR, </w:t>
      </w:r>
      <w:r w:rsidR="00F32EB7">
        <w:rPr>
          <w:rFonts w:eastAsiaTheme="minorEastAsia" w:hint="eastAsia"/>
          <w:sz w:val="22"/>
          <w:szCs w:val="22"/>
          <w:lang w:val="en-US" w:eastAsia="ko-KR"/>
        </w:rPr>
        <w:t>i</w:t>
      </w:r>
      <w:r w:rsidR="00CE76C8">
        <w:rPr>
          <w:rFonts w:eastAsiaTheme="minorEastAsia" w:hint="eastAsia"/>
          <w:sz w:val="22"/>
          <w:szCs w:val="22"/>
          <w:lang w:val="en-US" w:eastAsia="ko-KR"/>
        </w:rPr>
        <w:t xml:space="preserve">t is obvious that additional mechanism </w:t>
      </w:r>
      <w:r w:rsidR="00274D14">
        <w:rPr>
          <w:rFonts w:eastAsiaTheme="minorEastAsia"/>
          <w:sz w:val="22"/>
          <w:szCs w:val="22"/>
          <w:lang w:val="en-US" w:eastAsia="ko-KR"/>
        </w:rPr>
        <w:t>for paging delivery is</w:t>
      </w:r>
      <w:r w:rsidR="00274D14">
        <w:rPr>
          <w:rFonts w:eastAsiaTheme="minorEastAsia" w:hint="eastAsia"/>
          <w:sz w:val="22"/>
          <w:szCs w:val="22"/>
          <w:lang w:val="en-US" w:eastAsia="ko-KR"/>
        </w:rPr>
        <w:t xml:space="preserve"> </w:t>
      </w:r>
      <w:r w:rsidR="00CE76C8">
        <w:rPr>
          <w:rFonts w:eastAsiaTheme="minorEastAsia" w:hint="eastAsia"/>
          <w:sz w:val="22"/>
          <w:szCs w:val="22"/>
          <w:lang w:val="en-US" w:eastAsia="ko-KR"/>
        </w:rPr>
        <w:t xml:space="preserve">necessary </w:t>
      </w:r>
      <w:r w:rsidR="00274D14">
        <w:rPr>
          <w:rFonts w:eastAsiaTheme="minorEastAsia"/>
          <w:sz w:val="22"/>
          <w:szCs w:val="22"/>
          <w:lang w:val="en-US" w:eastAsia="ko-KR"/>
        </w:rPr>
        <w:t xml:space="preserve">in order to reduce </w:t>
      </w:r>
      <w:r w:rsidR="00274D14">
        <w:rPr>
          <w:rFonts w:eastAsiaTheme="minorEastAsia"/>
          <w:sz w:val="22"/>
          <w:szCs w:val="22"/>
          <w:lang w:val="en-US" w:eastAsia="ko-KR"/>
        </w:rPr>
        <w:lastRenderedPageBreak/>
        <w:t xml:space="preserve">paging overhead. </w:t>
      </w:r>
      <w:r w:rsidR="004921AD">
        <w:rPr>
          <w:rFonts w:eastAsiaTheme="minorEastAsia" w:hint="eastAsia"/>
          <w:sz w:val="22"/>
          <w:szCs w:val="22"/>
          <w:lang w:val="en-US" w:eastAsia="ko-KR"/>
        </w:rPr>
        <w:t xml:space="preserve"> </w:t>
      </w:r>
      <w:r w:rsidR="00274D14">
        <w:rPr>
          <w:rFonts w:eastAsiaTheme="minorEastAsia"/>
          <w:sz w:val="22"/>
          <w:szCs w:val="22"/>
          <w:lang w:val="en-US" w:eastAsia="ko-KR"/>
        </w:rPr>
        <w:t>Though no additional mechanism is adopted for paging</w:t>
      </w:r>
      <w:r w:rsidR="00274D14" w:rsidRPr="00274D14">
        <w:rPr>
          <w:rFonts w:eastAsiaTheme="minorEastAsia"/>
          <w:sz w:val="22"/>
          <w:szCs w:val="22"/>
          <w:lang w:val="en-US" w:eastAsia="ko-KR"/>
        </w:rPr>
        <w:t xml:space="preserve"> </w:t>
      </w:r>
      <w:r w:rsidR="00274D14">
        <w:rPr>
          <w:rFonts w:eastAsiaTheme="minorEastAsia"/>
          <w:sz w:val="22"/>
          <w:szCs w:val="22"/>
          <w:lang w:val="en-US" w:eastAsia="ko-KR"/>
        </w:rPr>
        <w:t xml:space="preserve">for the sake of the timely completion of Rel-15, paging design of Rel-15 should be forward compatible considering the possibilities of enhancement and optimization of paging delivery as discussed during the past meetings. </w:t>
      </w:r>
    </w:p>
    <w:p w14:paraId="5A72D163" w14:textId="77777777" w:rsidR="0081540C" w:rsidRPr="00F46E87" w:rsidRDefault="0081540C" w:rsidP="0081540C">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b/>
          <w:i/>
          <w:sz w:val="22"/>
          <w:szCs w:val="22"/>
          <w:lang w:val="da-DK" w:eastAsia="ko-KR"/>
        </w:rPr>
        <w:t>1</w:t>
      </w:r>
      <w:r w:rsidRPr="00F46E87">
        <w:rPr>
          <w:rFonts w:eastAsiaTheme="minorEastAsia"/>
          <w:b/>
          <w:i/>
          <w:sz w:val="22"/>
          <w:szCs w:val="22"/>
          <w:lang w:val="da-DK" w:eastAsia="ko-KR"/>
        </w:rPr>
        <w:t xml:space="preserve">: </w:t>
      </w:r>
    </w:p>
    <w:p w14:paraId="20F4A518" w14:textId="4DF5F452" w:rsidR="00545A3C" w:rsidRDefault="0081540C" w:rsidP="004416CD">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en-US" w:eastAsia="ko-KR"/>
        </w:rPr>
        <w:t>E</w:t>
      </w:r>
      <w:r>
        <w:rPr>
          <w:rFonts w:ascii="Times New Roman" w:hAnsi="Times New Roman" w:hint="eastAsia"/>
          <w:sz w:val="22"/>
          <w:szCs w:val="22"/>
          <w:lang w:val="en-US" w:eastAsia="ko-KR"/>
        </w:rPr>
        <w:t xml:space="preserve">ven if paging design of Rel-15 does not </w:t>
      </w:r>
      <w:r>
        <w:rPr>
          <w:rFonts w:ascii="Times New Roman" w:hAnsi="Times New Roman"/>
          <w:sz w:val="22"/>
          <w:szCs w:val="22"/>
          <w:lang w:val="en-US" w:eastAsia="ko-KR"/>
        </w:rPr>
        <w:t>support</w:t>
      </w:r>
      <w:r>
        <w:rPr>
          <w:rFonts w:ascii="Times New Roman" w:hAnsi="Times New Roman" w:hint="eastAsia"/>
          <w:sz w:val="22"/>
          <w:szCs w:val="22"/>
          <w:lang w:val="en-US" w:eastAsia="ko-KR"/>
        </w:rPr>
        <w:t xml:space="preserve"> any other additional mechanism for paging delivery, </w:t>
      </w:r>
      <w:r w:rsidR="00545A3C">
        <w:rPr>
          <w:rFonts w:ascii="Times New Roman" w:hAnsi="Times New Roman" w:hint="eastAsia"/>
          <w:sz w:val="22"/>
          <w:szCs w:val="22"/>
          <w:lang w:val="en-US" w:eastAsia="ko-KR"/>
        </w:rPr>
        <w:t xml:space="preserve">depending on the merits </w:t>
      </w:r>
      <w:r w:rsidR="00E6426F">
        <w:rPr>
          <w:rFonts w:ascii="Times New Roman" w:hAnsi="Times New Roman" w:hint="eastAsia"/>
          <w:sz w:val="22"/>
          <w:szCs w:val="22"/>
          <w:lang w:val="en-US" w:eastAsia="ko-KR"/>
        </w:rPr>
        <w:t>of</w:t>
      </w:r>
      <w:r w:rsidR="00545A3C">
        <w:rPr>
          <w:rFonts w:ascii="Times New Roman" w:hAnsi="Times New Roman" w:hint="eastAsia"/>
          <w:sz w:val="22"/>
          <w:szCs w:val="22"/>
          <w:lang w:val="en-US" w:eastAsia="ko-KR"/>
        </w:rPr>
        <w:t xml:space="preserve"> adopting </w:t>
      </w:r>
      <w:r w:rsidR="00545A3C">
        <w:rPr>
          <w:rFonts w:ascii="Times New Roman" w:hAnsi="Times New Roman"/>
          <w:sz w:val="22"/>
          <w:szCs w:val="22"/>
          <w:lang w:val="en-US" w:eastAsia="ko-KR"/>
        </w:rPr>
        <w:t>additional</w:t>
      </w:r>
      <w:r w:rsidR="00545A3C">
        <w:rPr>
          <w:rFonts w:ascii="Times New Roman" w:hAnsi="Times New Roman" w:hint="eastAsia"/>
          <w:sz w:val="22"/>
          <w:szCs w:val="22"/>
          <w:lang w:val="en-US" w:eastAsia="ko-KR"/>
        </w:rPr>
        <w:t xml:space="preserve"> paging mechanism</w:t>
      </w:r>
      <w:r w:rsidR="004416CD">
        <w:rPr>
          <w:rFonts w:ascii="Times New Roman" w:hAnsi="Times New Roman" w:hint="eastAsia"/>
          <w:sz w:val="22"/>
          <w:szCs w:val="22"/>
          <w:lang w:val="en-US" w:eastAsia="ko-KR"/>
        </w:rPr>
        <w:t xml:space="preserve">, </w:t>
      </w:r>
      <w:r w:rsidR="00E6426F">
        <w:rPr>
          <w:rFonts w:ascii="Times New Roman" w:hAnsi="Times New Roman" w:hint="eastAsia"/>
          <w:sz w:val="22"/>
          <w:szCs w:val="22"/>
          <w:lang w:val="en-US" w:eastAsia="ko-KR"/>
        </w:rPr>
        <w:t xml:space="preserve">the additional </w:t>
      </w:r>
      <w:r w:rsidR="004416CD">
        <w:rPr>
          <w:rFonts w:ascii="Times New Roman" w:hAnsi="Times New Roman" w:hint="eastAsia"/>
          <w:sz w:val="22"/>
          <w:szCs w:val="22"/>
          <w:lang w:val="en-US" w:eastAsia="ko-KR"/>
        </w:rPr>
        <w:t>mechanism might be supported in later</w:t>
      </w:r>
      <w:r w:rsidR="00FB7CBF">
        <w:rPr>
          <w:rFonts w:ascii="Times New Roman" w:hAnsi="Times New Roman" w:hint="eastAsia"/>
          <w:sz w:val="22"/>
          <w:szCs w:val="22"/>
          <w:lang w:val="en-US" w:eastAsia="ko-KR"/>
        </w:rPr>
        <w:t xml:space="preserve"> r</w:t>
      </w:r>
      <w:r w:rsidR="004416CD">
        <w:rPr>
          <w:rFonts w:ascii="Times New Roman" w:hAnsi="Times New Roman" w:hint="eastAsia"/>
          <w:sz w:val="22"/>
          <w:szCs w:val="22"/>
          <w:lang w:val="en-US" w:eastAsia="ko-KR"/>
        </w:rPr>
        <w:t>elease.</w:t>
      </w:r>
      <w:r w:rsidR="00545A3C">
        <w:rPr>
          <w:rFonts w:ascii="Times New Roman" w:hAnsi="Times New Roman" w:hint="eastAsia"/>
          <w:sz w:val="22"/>
          <w:szCs w:val="22"/>
          <w:lang w:val="en-US" w:eastAsia="ko-KR"/>
        </w:rPr>
        <w:t xml:space="preserve"> </w:t>
      </w:r>
    </w:p>
    <w:p w14:paraId="4C1F6909" w14:textId="77777777" w:rsidR="0081540C" w:rsidRDefault="0081540C" w:rsidP="0081540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13C2AE84" w14:textId="77777777" w:rsidR="00CD049C" w:rsidRPr="005B66F1" w:rsidRDefault="00CD049C" w:rsidP="00CD049C">
      <w:pPr>
        <w:pStyle w:val="ac"/>
        <w:numPr>
          <w:ilvl w:val="0"/>
          <w:numId w:val="8"/>
        </w:numPr>
        <w:spacing w:before="120" w:line="240" w:lineRule="auto"/>
        <w:ind w:leftChars="0" w:left="800" w:hanging="400"/>
        <w:rPr>
          <w:rFonts w:ascii="Times New Roman" w:hAnsi="Times New Roman"/>
          <w:sz w:val="22"/>
          <w:szCs w:val="22"/>
          <w:lang w:val="en-US" w:eastAsia="ko-KR"/>
        </w:rPr>
      </w:pPr>
      <w:r w:rsidRPr="002B14F1">
        <w:rPr>
          <w:rFonts w:ascii="Times New Roman" w:hAnsi="Times New Roman"/>
          <w:sz w:val="22"/>
          <w:szCs w:val="22"/>
          <w:lang w:val="en-US" w:eastAsia="ko-KR"/>
        </w:rPr>
        <w:t>Paging design of Rel-15 should be forward compatible considering the possibilities of enhancement and optimization of paging delivery as discussed during the past meetings.</w:t>
      </w:r>
    </w:p>
    <w:p w14:paraId="48F781C5" w14:textId="77777777" w:rsidR="00FF451E" w:rsidRDefault="0057077B" w:rsidP="00A06A04">
      <w:pPr>
        <w:spacing w:before="120" w:line="240" w:lineRule="auto"/>
        <w:ind w:left="0" w:firstLine="0"/>
        <w:rPr>
          <w:rFonts w:eastAsiaTheme="minorEastAsia"/>
          <w:sz w:val="22"/>
          <w:szCs w:val="22"/>
          <w:lang w:val="en-US" w:eastAsia="ko-KR"/>
        </w:rPr>
      </w:pPr>
      <w:r>
        <w:rPr>
          <w:rFonts w:eastAsiaTheme="minorEastAsia"/>
          <w:sz w:val="22"/>
          <w:szCs w:val="22"/>
          <w:lang w:val="en-US" w:eastAsia="ko-KR"/>
        </w:rPr>
        <w:t>T</w:t>
      </w:r>
      <w:r>
        <w:rPr>
          <w:rFonts w:eastAsiaTheme="minorEastAsia" w:hint="eastAsia"/>
          <w:sz w:val="22"/>
          <w:szCs w:val="22"/>
          <w:lang w:val="en-US" w:eastAsia="ko-KR"/>
        </w:rPr>
        <w:t>here can be many ways to indicate paging options.</w:t>
      </w:r>
      <w:r w:rsidR="00E15020">
        <w:rPr>
          <w:rFonts w:eastAsiaTheme="minorEastAsia" w:hint="eastAsia"/>
          <w:sz w:val="22"/>
          <w:szCs w:val="22"/>
          <w:lang w:val="en-US" w:eastAsia="ko-KR"/>
        </w:rPr>
        <w:t xml:space="preserve"> </w:t>
      </w:r>
      <w:r w:rsidR="00E15020">
        <w:rPr>
          <w:rFonts w:eastAsiaTheme="minorEastAsia"/>
          <w:sz w:val="22"/>
          <w:szCs w:val="22"/>
          <w:lang w:val="en-US" w:eastAsia="ko-KR"/>
        </w:rPr>
        <w:t>F</w:t>
      </w:r>
      <w:r w:rsidR="00E15020">
        <w:rPr>
          <w:rFonts w:eastAsiaTheme="minorEastAsia" w:hint="eastAsia"/>
          <w:sz w:val="22"/>
          <w:szCs w:val="22"/>
          <w:lang w:val="en-US" w:eastAsia="ko-KR"/>
        </w:rPr>
        <w:t xml:space="preserve">or example, </w:t>
      </w:r>
      <w:r w:rsidR="00E835D3">
        <w:rPr>
          <w:rFonts w:eastAsiaTheme="minorEastAsia" w:hint="eastAsia"/>
          <w:sz w:val="22"/>
          <w:szCs w:val="22"/>
          <w:lang w:val="en-US" w:eastAsia="ko-KR"/>
        </w:rPr>
        <w:t xml:space="preserve">one of the many ways is that </w:t>
      </w:r>
      <w:r w:rsidR="00E15020">
        <w:rPr>
          <w:rFonts w:eastAsiaTheme="minorEastAsia" w:hint="eastAsia"/>
          <w:sz w:val="22"/>
          <w:szCs w:val="22"/>
          <w:lang w:val="en-US" w:eastAsia="ko-KR"/>
        </w:rPr>
        <w:t xml:space="preserve">paging configuration in RMSI can be </w:t>
      </w:r>
      <w:r w:rsidR="009B2BC0">
        <w:rPr>
          <w:rFonts w:eastAsiaTheme="minorEastAsia" w:hint="eastAsia"/>
          <w:sz w:val="22"/>
          <w:szCs w:val="22"/>
          <w:lang w:val="en-US" w:eastAsia="ko-KR"/>
        </w:rPr>
        <w:t>recomposed with</w:t>
      </w:r>
      <w:r w:rsidR="00E15020">
        <w:rPr>
          <w:rFonts w:eastAsiaTheme="minorEastAsia" w:hint="eastAsia"/>
          <w:sz w:val="22"/>
          <w:szCs w:val="22"/>
          <w:lang w:val="en-US" w:eastAsia="ko-KR"/>
        </w:rPr>
        <w:t xml:space="preserve"> additional bits for indication of paging mechanism</w:t>
      </w:r>
      <w:r w:rsidR="00E835D3">
        <w:rPr>
          <w:rFonts w:eastAsiaTheme="minorEastAsia" w:hint="eastAsia"/>
          <w:sz w:val="22"/>
          <w:szCs w:val="22"/>
          <w:lang w:val="en-US" w:eastAsia="ko-KR"/>
        </w:rPr>
        <w:t xml:space="preserve">. </w:t>
      </w:r>
      <w:r w:rsidR="009B2BC0">
        <w:rPr>
          <w:rFonts w:eastAsiaTheme="minorEastAsia"/>
          <w:sz w:val="22"/>
          <w:szCs w:val="22"/>
          <w:lang w:val="en-US" w:eastAsia="ko-KR"/>
        </w:rPr>
        <w:t>A</w:t>
      </w:r>
      <w:r w:rsidR="009B2BC0">
        <w:rPr>
          <w:rFonts w:eastAsiaTheme="minorEastAsia" w:hint="eastAsia"/>
          <w:sz w:val="22"/>
          <w:szCs w:val="22"/>
          <w:lang w:val="en-US" w:eastAsia="ko-KR"/>
        </w:rPr>
        <w:t>nother example is either</w:t>
      </w:r>
      <w:r w:rsidR="00E835D3">
        <w:rPr>
          <w:rFonts w:eastAsiaTheme="minorEastAsia" w:hint="eastAsia"/>
          <w:sz w:val="22"/>
          <w:szCs w:val="22"/>
          <w:lang w:val="en-US" w:eastAsia="ko-KR"/>
        </w:rPr>
        <w:t xml:space="preserve"> making additional specific DCI format or re-designing </w:t>
      </w:r>
      <w:r w:rsidR="009B2BC0">
        <w:rPr>
          <w:rFonts w:eastAsiaTheme="minorEastAsia" w:hint="eastAsia"/>
          <w:sz w:val="22"/>
          <w:szCs w:val="22"/>
          <w:lang w:val="en-US" w:eastAsia="ko-KR"/>
        </w:rPr>
        <w:t>bit field</w:t>
      </w:r>
      <w:r w:rsidR="00317AEC">
        <w:rPr>
          <w:rFonts w:eastAsiaTheme="minorEastAsia" w:hint="eastAsia"/>
          <w:sz w:val="22"/>
          <w:szCs w:val="22"/>
          <w:lang w:val="en-US" w:eastAsia="ko-KR"/>
        </w:rPr>
        <w:t xml:space="preserve"> on</w:t>
      </w:r>
      <w:r w:rsidR="009B2BC0">
        <w:rPr>
          <w:rFonts w:eastAsiaTheme="minorEastAsia" w:hint="eastAsia"/>
          <w:sz w:val="22"/>
          <w:szCs w:val="22"/>
          <w:lang w:val="en-US" w:eastAsia="ko-KR"/>
        </w:rPr>
        <w:t xml:space="preserve"> </w:t>
      </w:r>
      <w:r w:rsidR="00E835D3">
        <w:rPr>
          <w:rFonts w:eastAsiaTheme="minorEastAsia" w:hint="eastAsia"/>
          <w:sz w:val="22"/>
          <w:szCs w:val="22"/>
          <w:lang w:val="en-US" w:eastAsia="ko-KR"/>
        </w:rPr>
        <w:t>exist DCI format</w:t>
      </w:r>
      <w:r w:rsidR="00317AEC">
        <w:rPr>
          <w:rFonts w:eastAsiaTheme="minorEastAsia" w:hint="eastAsia"/>
          <w:sz w:val="22"/>
          <w:szCs w:val="22"/>
          <w:lang w:val="en-US" w:eastAsia="ko-KR"/>
        </w:rPr>
        <w:t>.</w:t>
      </w:r>
    </w:p>
    <w:p w14:paraId="41B2C030" w14:textId="77777777" w:rsidR="00317AEC" w:rsidRPr="00317AEC" w:rsidRDefault="00317AEC" w:rsidP="00B77025">
      <w:pPr>
        <w:spacing w:before="120" w:after="120" w:line="240" w:lineRule="auto"/>
        <w:ind w:left="0" w:firstLine="0"/>
        <w:rPr>
          <w:rFonts w:eastAsia="바탕"/>
          <w:b/>
          <w:sz w:val="22"/>
          <w:szCs w:val="22"/>
          <w:u w:val="single"/>
          <w:lang w:eastAsia="ko-KR"/>
        </w:rPr>
      </w:pPr>
      <w:r w:rsidRPr="00317AEC">
        <w:rPr>
          <w:rFonts w:eastAsia="바탕"/>
          <w:b/>
          <w:sz w:val="22"/>
          <w:szCs w:val="22"/>
          <w:u w:val="single"/>
          <w:lang w:eastAsia="ko-KR"/>
        </w:rPr>
        <w:t xml:space="preserve">Paging </w:t>
      </w:r>
      <w:r w:rsidR="008250DD">
        <w:rPr>
          <w:rFonts w:eastAsia="바탕" w:hint="eastAsia"/>
          <w:b/>
          <w:sz w:val="22"/>
          <w:szCs w:val="22"/>
          <w:u w:val="single"/>
          <w:lang w:eastAsia="ko-KR"/>
        </w:rPr>
        <w:t xml:space="preserve">DCI </w:t>
      </w:r>
    </w:p>
    <w:p w14:paraId="0183D565" w14:textId="77777777" w:rsidR="00B77522" w:rsidRPr="00B77025" w:rsidRDefault="00B77025" w:rsidP="00B77025">
      <w:pPr>
        <w:spacing w:before="120" w:after="120" w:line="240" w:lineRule="auto"/>
        <w:ind w:left="0" w:firstLine="0"/>
        <w:rPr>
          <w:rFonts w:eastAsiaTheme="minorEastAsia"/>
          <w:sz w:val="22"/>
          <w:szCs w:val="22"/>
          <w:lang w:val="en-US" w:eastAsia="ko-KR"/>
        </w:rPr>
      </w:pPr>
      <w:r w:rsidRPr="00B77025">
        <w:rPr>
          <w:rFonts w:eastAsiaTheme="minorEastAsia"/>
          <w:sz w:val="22"/>
          <w:szCs w:val="22"/>
          <w:lang w:val="en-US" w:eastAsia="ko-KR"/>
        </w:rPr>
        <w:t>R</w:t>
      </w:r>
      <w:r w:rsidRPr="00B77025">
        <w:rPr>
          <w:rFonts w:eastAsiaTheme="minorEastAsia" w:hint="eastAsia"/>
          <w:sz w:val="22"/>
          <w:szCs w:val="22"/>
          <w:lang w:val="en-US" w:eastAsia="ko-KR"/>
        </w:rPr>
        <w:t>egarding paging message</w:t>
      </w:r>
      <w:r w:rsidRPr="00B77025">
        <w:rPr>
          <w:rFonts w:eastAsiaTheme="minorEastAsia"/>
          <w:sz w:val="22"/>
          <w:szCs w:val="22"/>
          <w:lang w:val="en-US" w:eastAsia="ko-KR"/>
        </w:rPr>
        <w:t>, the following agreement was achieved in RAN1#91 meeting.</w:t>
      </w:r>
    </w:p>
    <w:p w14:paraId="399E4302" w14:textId="77777777" w:rsidR="00B77025" w:rsidRPr="00B77025" w:rsidRDefault="00B77025" w:rsidP="004167C6">
      <w:pPr>
        <w:spacing w:before="120" w:after="120" w:line="240" w:lineRule="auto"/>
        <w:ind w:left="0" w:firstLine="0"/>
        <w:rPr>
          <w:rFonts w:eastAsiaTheme="minorEastAsia"/>
          <w:lang w:val="en-US" w:eastAsia="ko-KR"/>
        </w:rPr>
      </w:pPr>
      <w:r>
        <w:rPr>
          <w:rFonts w:eastAsiaTheme="minorEastAsia"/>
          <w:noProof/>
          <w:lang w:val="en-US" w:eastAsia="ko-KR"/>
        </w:rPr>
        <mc:AlternateContent>
          <mc:Choice Requires="wps">
            <w:drawing>
              <wp:inline distT="0" distB="0" distL="0" distR="0" wp14:anchorId="5D330C07" wp14:editId="258E7007">
                <wp:extent cx="6133381" cy="846161"/>
                <wp:effectExtent l="0" t="0" r="20320" b="11430"/>
                <wp:docPr id="2" name="Text Box 2"/>
                <wp:cNvGraphicFramePr/>
                <a:graphic xmlns:a="http://schemas.openxmlformats.org/drawingml/2006/main">
                  <a:graphicData uri="http://schemas.microsoft.com/office/word/2010/wordprocessingShape">
                    <wps:wsp>
                      <wps:cNvSpPr txBox="1"/>
                      <wps:spPr>
                        <a:xfrm>
                          <a:off x="0" y="0"/>
                          <a:ext cx="6133381" cy="8461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449FAC" w14:textId="77777777" w:rsidR="005D7753" w:rsidRPr="009C5ED7" w:rsidRDefault="005D7753" w:rsidP="00B77025">
                            <w:pPr>
                              <w:ind w:left="0" w:firstLine="0"/>
                            </w:pPr>
                            <w:r w:rsidRPr="00CD049C">
                              <w:t>Agreements:</w:t>
                            </w:r>
                          </w:p>
                          <w:p w14:paraId="50AE70F6" w14:textId="77777777" w:rsidR="005D7753" w:rsidRPr="00B77025" w:rsidRDefault="005D7753" w:rsidP="00B77025">
                            <w:pPr>
                              <w:numPr>
                                <w:ilvl w:val="0"/>
                                <w:numId w:val="7"/>
                              </w:numPr>
                              <w:autoSpaceDE w:val="0"/>
                              <w:autoSpaceDN w:val="0"/>
                              <w:adjustRightInd w:val="0"/>
                              <w:snapToGrid w:val="0"/>
                              <w:spacing w:before="0" w:after="120" w:line="240" w:lineRule="auto"/>
                              <w:rPr>
                                <w:lang w:eastAsia="zh-CN"/>
                              </w:rPr>
                            </w:pPr>
                            <w:r w:rsidRPr="009C5ED7">
                              <w:rPr>
                                <w:lang w:eastAsia="zh-CN"/>
                              </w:rPr>
                              <w:t xml:space="preserve">NR supports sending of short paging messages e.g. </w:t>
                            </w:r>
                            <w:proofErr w:type="spellStart"/>
                            <w:r w:rsidRPr="009C5ED7">
                              <w:rPr>
                                <w:i/>
                                <w:iCs/>
                                <w:lang w:eastAsia="zh-CN"/>
                              </w:rPr>
                              <w:t>systemInfoModification</w:t>
                            </w:r>
                            <w:proofErr w:type="spellEnd"/>
                            <w:r w:rsidRPr="009C5ED7">
                              <w:rPr>
                                <w:rFonts w:hint="eastAsia"/>
                                <w:i/>
                                <w:iCs/>
                                <w:lang w:eastAsia="zh-CN"/>
                              </w:rPr>
                              <w:t xml:space="preserve">, </w:t>
                            </w:r>
                            <w:proofErr w:type="spellStart"/>
                            <w:r w:rsidRPr="009C5ED7">
                              <w:rPr>
                                <w:i/>
                                <w:iCs/>
                                <w:lang w:eastAsia="zh-CN"/>
                              </w:rPr>
                              <w:t>cmas</w:t>
                            </w:r>
                            <w:proofErr w:type="spellEnd"/>
                            <w:r w:rsidRPr="009C5ED7">
                              <w:rPr>
                                <w:i/>
                                <w:iCs/>
                                <w:lang w:eastAsia="zh-CN"/>
                              </w:rPr>
                              <w:t xml:space="preserve">-Indication, and </w:t>
                            </w:r>
                            <w:proofErr w:type="spellStart"/>
                            <w:r w:rsidRPr="009C5ED7">
                              <w:rPr>
                                <w:i/>
                                <w:iCs/>
                                <w:lang w:eastAsia="zh-CN"/>
                              </w:rPr>
                              <w:t>etws</w:t>
                            </w:r>
                            <w:proofErr w:type="spellEnd"/>
                            <w:r w:rsidRPr="009C5ED7">
                              <w:rPr>
                                <w:i/>
                                <w:iCs/>
                                <w:lang w:eastAsia="zh-CN"/>
                              </w:rPr>
                              <w:t>-Indication</w:t>
                            </w:r>
                            <w:r w:rsidRPr="009C5ED7">
                              <w:rPr>
                                <w:lang w:eastAsia="zh-CN"/>
                              </w:rPr>
                              <w:t xml:space="preserve"> if supported in NR, in the Paging DCI.</w:t>
                            </w:r>
                          </w:p>
                          <w:p w14:paraId="4F306149" w14:textId="77777777" w:rsidR="005D7753" w:rsidRPr="00B77025" w:rsidRDefault="005D7753">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id="Text Box 2" o:spid="_x0000_s1027" type="#_x0000_t202" style="width:482.95pt;height:6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" fillcolor="white [3201]" strokeweight=".5pt">
                <v:textbox>
                  <w:txbxContent>
                    <w:p w14:paraId="51449FAC" w14:textId="77777777" w:rsidR="005D7753" w:rsidRPr="009C5ED7" w:rsidRDefault="005D7753" w:rsidP="00B77025">
                      <w:pPr>
                        <w:ind w:left="0" w:firstLine="0"/>
                      </w:pPr>
                      <w:r w:rsidRPr="00CD049C">
                        <w:t>Agreements:</w:t>
                      </w:r>
                    </w:p>
                    <w:p w14:paraId="50AE70F6" w14:textId="77777777" w:rsidR="005D7753" w:rsidRPr="00B77025" w:rsidRDefault="005D7753" w:rsidP="00B77025">
                      <w:pPr>
                        <w:numPr>
                          <w:ilvl w:val="0"/>
                          <w:numId w:val="7"/>
                        </w:numPr>
                        <w:autoSpaceDE w:val="0"/>
                        <w:autoSpaceDN w:val="0"/>
                        <w:adjustRightInd w:val="0"/>
                        <w:snapToGrid w:val="0"/>
                        <w:spacing w:before="0" w:after="120" w:line="240" w:lineRule="auto"/>
                        <w:rPr>
                          <w:lang w:eastAsia="zh-CN"/>
                        </w:rPr>
                      </w:pPr>
                      <w:r w:rsidRPr="009C5ED7">
                        <w:rPr>
                          <w:lang w:eastAsia="zh-CN"/>
                        </w:rPr>
                        <w:t xml:space="preserve">NR supports sending of short paging messages e.g. </w:t>
                      </w:r>
                      <w:proofErr w:type="spellStart"/>
                      <w:r w:rsidRPr="009C5ED7">
                        <w:rPr>
                          <w:i/>
                          <w:iCs/>
                          <w:lang w:eastAsia="zh-CN"/>
                        </w:rPr>
                        <w:t>systemInfoModification</w:t>
                      </w:r>
                      <w:proofErr w:type="spellEnd"/>
                      <w:r w:rsidRPr="009C5ED7">
                        <w:rPr>
                          <w:rFonts w:hint="eastAsia"/>
                          <w:i/>
                          <w:iCs/>
                          <w:lang w:eastAsia="zh-CN"/>
                        </w:rPr>
                        <w:t xml:space="preserve">, </w:t>
                      </w:r>
                      <w:proofErr w:type="spellStart"/>
                      <w:r w:rsidRPr="009C5ED7">
                        <w:rPr>
                          <w:i/>
                          <w:iCs/>
                          <w:lang w:eastAsia="zh-CN"/>
                        </w:rPr>
                        <w:t>cmas</w:t>
                      </w:r>
                      <w:proofErr w:type="spellEnd"/>
                      <w:r w:rsidRPr="009C5ED7">
                        <w:rPr>
                          <w:i/>
                          <w:iCs/>
                          <w:lang w:eastAsia="zh-CN"/>
                        </w:rPr>
                        <w:t xml:space="preserve">-Indication, and </w:t>
                      </w:r>
                      <w:proofErr w:type="spellStart"/>
                      <w:r w:rsidRPr="009C5ED7">
                        <w:rPr>
                          <w:i/>
                          <w:iCs/>
                          <w:lang w:eastAsia="zh-CN"/>
                        </w:rPr>
                        <w:t>etws</w:t>
                      </w:r>
                      <w:proofErr w:type="spellEnd"/>
                      <w:r w:rsidRPr="009C5ED7">
                        <w:rPr>
                          <w:i/>
                          <w:iCs/>
                          <w:lang w:eastAsia="zh-CN"/>
                        </w:rPr>
                        <w:t>-Indication</w:t>
                      </w:r>
                      <w:r w:rsidRPr="009C5ED7">
                        <w:rPr>
                          <w:lang w:eastAsia="zh-CN"/>
                        </w:rPr>
                        <w:t xml:space="preserve"> if supported in NR, in the Paging DCI.</w:t>
                      </w:r>
                    </w:p>
                    <w:p w14:paraId="4F306149" w14:textId="77777777" w:rsidR="005D7753" w:rsidRPr="00B77025" w:rsidRDefault="005D7753">
                      <w:pPr>
                        <w:ind w:left="0"/>
                      </w:pPr>
                    </w:p>
                  </w:txbxContent>
                </v:textbox>
                <w10:anchorlock/>
              </v:shape>
            </w:pict>
          </mc:Fallback>
        </mc:AlternateContent>
      </w:r>
    </w:p>
    <w:p w14:paraId="1E291C6C" w14:textId="7F42D8B0" w:rsidR="006C3B31" w:rsidRDefault="00337777" w:rsidP="004167C6">
      <w:pPr>
        <w:spacing w:before="120" w:after="120" w:line="240" w:lineRule="auto"/>
        <w:ind w:left="0" w:firstLine="0"/>
        <w:rPr>
          <w:rFonts w:eastAsiaTheme="minorEastAsia"/>
          <w:sz w:val="22"/>
          <w:szCs w:val="22"/>
          <w:lang w:val="en-US" w:eastAsia="ko-KR"/>
        </w:rPr>
      </w:pPr>
      <w:r w:rsidRPr="0055177C">
        <w:rPr>
          <w:rFonts w:eastAsiaTheme="minorEastAsia"/>
          <w:sz w:val="22"/>
          <w:szCs w:val="22"/>
          <w:lang w:val="en-US" w:eastAsia="ko-KR"/>
        </w:rPr>
        <w:t>I</w:t>
      </w:r>
      <w:r w:rsidRPr="0055177C">
        <w:rPr>
          <w:rFonts w:eastAsiaTheme="minorEastAsia" w:hint="eastAsia"/>
          <w:sz w:val="22"/>
          <w:szCs w:val="22"/>
          <w:lang w:val="en-US" w:eastAsia="ko-KR"/>
        </w:rPr>
        <w:t xml:space="preserve">n </w:t>
      </w:r>
      <w:proofErr w:type="spellStart"/>
      <w:r w:rsidRPr="0055177C">
        <w:rPr>
          <w:rFonts w:eastAsiaTheme="minorEastAsia" w:hint="eastAsia"/>
          <w:sz w:val="22"/>
          <w:szCs w:val="22"/>
          <w:lang w:val="en-US" w:eastAsia="ko-KR"/>
        </w:rPr>
        <w:t>eMTC</w:t>
      </w:r>
      <w:proofErr w:type="spellEnd"/>
      <w:r w:rsidRPr="0055177C">
        <w:rPr>
          <w:rFonts w:eastAsiaTheme="minorEastAsia" w:hint="eastAsia"/>
          <w:sz w:val="22"/>
          <w:szCs w:val="22"/>
          <w:lang w:val="en-US" w:eastAsia="ko-KR"/>
        </w:rPr>
        <w:t xml:space="preserve">, </w:t>
      </w:r>
      <w:r w:rsidR="009839AB">
        <w:rPr>
          <w:rFonts w:eastAsiaTheme="minorEastAsia" w:hint="eastAsia"/>
          <w:sz w:val="22"/>
          <w:szCs w:val="22"/>
          <w:lang w:val="en-US" w:eastAsia="ko-KR"/>
        </w:rPr>
        <w:t xml:space="preserve">special DCI format 6-2 is used </w:t>
      </w:r>
      <w:r w:rsidRPr="0055177C">
        <w:rPr>
          <w:rFonts w:eastAsiaTheme="minorEastAsia" w:hint="eastAsia"/>
          <w:sz w:val="22"/>
          <w:szCs w:val="22"/>
          <w:lang w:val="en-US" w:eastAsia="ko-KR"/>
        </w:rPr>
        <w:t xml:space="preserve">for </w:t>
      </w:r>
      <w:r w:rsidRPr="0055177C">
        <w:rPr>
          <w:rFonts w:eastAsiaTheme="minorEastAsia"/>
          <w:sz w:val="22"/>
          <w:szCs w:val="22"/>
          <w:lang w:val="en-US" w:eastAsia="ko-KR"/>
        </w:rPr>
        <w:t>paging</w:t>
      </w:r>
      <w:r w:rsidR="00CD16A0">
        <w:rPr>
          <w:rFonts w:eastAsiaTheme="minorEastAsia" w:hint="eastAsia"/>
          <w:sz w:val="22"/>
          <w:szCs w:val="22"/>
          <w:lang w:val="en-US" w:eastAsia="ko-KR"/>
        </w:rPr>
        <w:t>, direc</w:t>
      </w:r>
      <w:r w:rsidR="004167C6">
        <w:rPr>
          <w:rFonts w:eastAsiaTheme="minorEastAsia" w:hint="eastAsia"/>
          <w:sz w:val="22"/>
          <w:szCs w:val="22"/>
          <w:lang w:val="en-US" w:eastAsia="ko-KR"/>
        </w:rPr>
        <w:t>t</w:t>
      </w:r>
      <w:r w:rsidR="00CD16A0">
        <w:rPr>
          <w:rFonts w:eastAsiaTheme="minorEastAsia" w:hint="eastAsia"/>
          <w:sz w:val="22"/>
          <w:szCs w:val="22"/>
          <w:lang w:val="en-US" w:eastAsia="ko-KR"/>
        </w:rPr>
        <w:t xml:space="preserve"> </w:t>
      </w:r>
      <w:r w:rsidR="00CD16A0">
        <w:rPr>
          <w:rFonts w:eastAsiaTheme="minorEastAsia"/>
          <w:sz w:val="22"/>
          <w:szCs w:val="22"/>
          <w:lang w:val="en-US" w:eastAsia="ko-KR"/>
        </w:rPr>
        <w:t>indication</w:t>
      </w:r>
      <w:r w:rsidR="00CD16A0">
        <w:rPr>
          <w:rFonts w:eastAsiaTheme="minorEastAsia" w:hint="eastAsia"/>
          <w:sz w:val="22"/>
          <w:szCs w:val="22"/>
          <w:lang w:val="en-US" w:eastAsia="ko-KR"/>
        </w:rPr>
        <w:t xml:space="preserve">, </w:t>
      </w:r>
      <w:r w:rsidR="00CD16A0" w:rsidRPr="0055177C">
        <w:rPr>
          <w:rFonts w:eastAsiaTheme="minorEastAsia"/>
          <w:sz w:val="22"/>
          <w:szCs w:val="22"/>
          <w:lang w:val="en-US" w:eastAsia="ko-KR"/>
        </w:rPr>
        <w:t xml:space="preserve">scheduling of one PDSCH </w:t>
      </w:r>
      <w:proofErr w:type="spellStart"/>
      <w:r w:rsidR="00CD16A0" w:rsidRPr="0055177C">
        <w:rPr>
          <w:rFonts w:eastAsiaTheme="minorEastAsia"/>
          <w:sz w:val="22"/>
          <w:szCs w:val="22"/>
          <w:lang w:val="en-US" w:eastAsia="ko-KR"/>
        </w:rPr>
        <w:t>codeword</w:t>
      </w:r>
      <w:proofErr w:type="spellEnd"/>
      <w:r w:rsidR="00CD16A0" w:rsidRPr="0055177C">
        <w:rPr>
          <w:rFonts w:eastAsiaTheme="minorEastAsia"/>
          <w:sz w:val="22"/>
          <w:szCs w:val="22"/>
          <w:lang w:val="en-US" w:eastAsia="ko-KR"/>
        </w:rPr>
        <w:t xml:space="preserve"> carrying SC-MCCH</w:t>
      </w:r>
      <w:r w:rsidR="00CD16A0" w:rsidRPr="0055177C">
        <w:rPr>
          <w:rFonts w:eastAsiaTheme="minorEastAsia" w:hint="eastAsia"/>
          <w:sz w:val="22"/>
          <w:szCs w:val="22"/>
          <w:lang w:val="en-US" w:eastAsia="ko-KR"/>
        </w:rPr>
        <w:t xml:space="preserve"> </w:t>
      </w:r>
      <w:r w:rsidR="00CD16A0" w:rsidRPr="0055177C">
        <w:rPr>
          <w:rFonts w:eastAsiaTheme="minorEastAsia"/>
          <w:sz w:val="22"/>
          <w:szCs w:val="22"/>
          <w:lang w:val="en-US" w:eastAsia="ko-KR"/>
        </w:rPr>
        <w:t>in one cell, and notifying SC-MCCH change</w:t>
      </w:r>
      <w:r w:rsidR="00CD16A0" w:rsidRPr="0055177C">
        <w:rPr>
          <w:rFonts w:eastAsiaTheme="minorEastAsia" w:hint="eastAsia"/>
          <w:sz w:val="22"/>
          <w:szCs w:val="22"/>
          <w:lang w:val="en-US" w:eastAsia="ko-KR"/>
        </w:rPr>
        <w:t xml:space="preserve">. </w:t>
      </w:r>
      <w:r w:rsidR="00CD16A0" w:rsidRPr="00212CFF">
        <w:rPr>
          <w:rFonts w:eastAsiaTheme="minorEastAsia"/>
          <w:sz w:val="22"/>
          <w:szCs w:val="22"/>
          <w:lang w:val="en-US" w:eastAsia="ko-KR"/>
        </w:rPr>
        <w:t>I</w:t>
      </w:r>
      <w:r w:rsidR="00CD16A0" w:rsidRPr="00212CFF">
        <w:rPr>
          <w:rFonts w:eastAsiaTheme="minorEastAsia" w:hint="eastAsia"/>
          <w:sz w:val="22"/>
          <w:szCs w:val="22"/>
          <w:lang w:val="en-US" w:eastAsia="ko-KR"/>
        </w:rPr>
        <w:t xml:space="preserve">n that </w:t>
      </w:r>
      <w:r w:rsidR="004375E4" w:rsidRPr="00212CFF">
        <w:rPr>
          <w:rFonts w:eastAsiaTheme="minorEastAsia" w:hint="eastAsia"/>
          <w:sz w:val="22"/>
          <w:szCs w:val="22"/>
          <w:lang w:val="en-US" w:eastAsia="ko-KR"/>
        </w:rPr>
        <w:t>case, certain flag (</w:t>
      </w:r>
      <w:r w:rsidR="00CD16A0" w:rsidRPr="00212CFF">
        <w:rPr>
          <w:rFonts w:eastAsiaTheme="minorEastAsia" w:hint="eastAsia"/>
          <w:sz w:val="22"/>
          <w:szCs w:val="22"/>
          <w:lang w:val="en-US" w:eastAsia="ko-KR"/>
        </w:rPr>
        <w:t xml:space="preserve">1bit) is used for paging/direct indication differentiation. </w:t>
      </w:r>
      <w:r w:rsidR="00CD16A0" w:rsidRPr="00212CFF">
        <w:rPr>
          <w:rFonts w:eastAsiaTheme="minorEastAsia"/>
          <w:sz w:val="22"/>
          <w:szCs w:val="22"/>
          <w:lang w:val="en-US" w:eastAsia="ko-KR"/>
        </w:rPr>
        <w:t>I</w:t>
      </w:r>
      <w:r w:rsidR="00CD16A0" w:rsidRPr="00212CFF">
        <w:rPr>
          <w:rFonts w:eastAsiaTheme="minorEastAsia" w:hint="eastAsia"/>
          <w:sz w:val="22"/>
          <w:szCs w:val="22"/>
          <w:lang w:val="en-US" w:eastAsia="ko-KR"/>
        </w:rPr>
        <w:t xml:space="preserve">f the flag is zero, direct indication information such as </w:t>
      </w:r>
      <w:proofErr w:type="spellStart"/>
      <w:r w:rsidR="00CD16A0" w:rsidRPr="00CD049C">
        <w:rPr>
          <w:rFonts w:eastAsiaTheme="minorEastAsia"/>
          <w:i/>
          <w:sz w:val="22"/>
          <w:szCs w:val="22"/>
          <w:lang w:val="en-US" w:eastAsia="ko-KR"/>
        </w:rPr>
        <w:t>systemInfoModification</w:t>
      </w:r>
      <w:proofErr w:type="spellEnd"/>
      <w:r w:rsidR="00CD16A0" w:rsidRPr="00CD049C">
        <w:rPr>
          <w:rFonts w:eastAsiaTheme="minorEastAsia"/>
          <w:i/>
          <w:sz w:val="22"/>
          <w:szCs w:val="22"/>
          <w:lang w:val="en-US" w:eastAsia="ko-KR"/>
        </w:rPr>
        <w:t xml:space="preserve">, </w:t>
      </w:r>
      <w:proofErr w:type="spellStart"/>
      <w:r w:rsidR="00CD16A0" w:rsidRPr="00CD049C">
        <w:rPr>
          <w:rFonts w:eastAsiaTheme="minorEastAsia"/>
          <w:i/>
          <w:sz w:val="22"/>
          <w:szCs w:val="22"/>
          <w:lang w:val="en-US" w:eastAsia="ko-KR"/>
        </w:rPr>
        <w:t>etws</w:t>
      </w:r>
      <w:proofErr w:type="spellEnd"/>
      <w:r w:rsidR="00CD16A0" w:rsidRPr="00CD049C">
        <w:rPr>
          <w:rFonts w:eastAsiaTheme="minorEastAsia"/>
          <w:i/>
          <w:sz w:val="22"/>
          <w:szCs w:val="22"/>
          <w:lang w:val="en-US" w:eastAsia="ko-KR"/>
        </w:rPr>
        <w:t xml:space="preserve">-Indication, </w:t>
      </w:r>
      <w:proofErr w:type="spellStart"/>
      <w:r w:rsidR="00CD16A0" w:rsidRPr="00CD049C">
        <w:rPr>
          <w:rFonts w:eastAsiaTheme="minorEastAsia"/>
          <w:i/>
          <w:sz w:val="22"/>
          <w:szCs w:val="22"/>
          <w:lang w:val="en-US" w:eastAsia="ko-KR"/>
        </w:rPr>
        <w:t>cmas</w:t>
      </w:r>
      <w:proofErr w:type="spellEnd"/>
      <w:r w:rsidR="00CD16A0" w:rsidRPr="00CD049C">
        <w:rPr>
          <w:rFonts w:eastAsiaTheme="minorEastAsia"/>
          <w:i/>
          <w:sz w:val="22"/>
          <w:szCs w:val="22"/>
          <w:lang w:val="en-US" w:eastAsia="ko-KR"/>
        </w:rPr>
        <w:t xml:space="preserve">-Indication, </w:t>
      </w:r>
      <w:proofErr w:type="spellStart"/>
      <w:r w:rsidR="00CD16A0" w:rsidRPr="00CD049C">
        <w:rPr>
          <w:rFonts w:eastAsiaTheme="minorEastAsia"/>
          <w:i/>
          <w:sz w:val="22"/>
          <w:szCs w:val="22"/>
          <w:lang w:val="en-US" w:eastAsia="ko-KR"/>
        </w:rPr>
        <w:t>eab-ParamModification</w:t>
      </w:r>
      <w:proofErr w:type="spellEnd"/>
      <w:r w:rsidR="00CD16A0" w:rsidRPr="00212CFF">
        <w:rPr>
          <w:rFonts w:eastAsiaTheme="minorEastAsia" w:hint="eastAsia"/>
          <w:sz w:val="22"/>
          <w:szCs w:val="22"/>
          <w:lang w:val="en-US" w:eastAsia="ko-KR"/>
        </w:rPr>
        <w:t>, etc. are transmitted</w:t>
      </w:r>
      <w:r w:rsidR="004375E4" w:rsidRPr="00212CFF">
        <w:rPr>
          <w:rFonts w:eastAsiaTheme="minorEastAsia" w:hint="eastAsia"/>
          <w:sz w:val="22"/>
          <w:szCs w:val="22"/>
          <w:lang w:val="en-US" w:eastAsia="ko-KR"/>
        </w:rPr>
        <w:t xml:space="preserve">. On the other hand, if the flag is one, DCI carries scheduling information of </w:t>
      </w:r>
      <w:r w:rsidR="004375E4" w:rsidRPr="00212CFF">
        <w:rPr>
          <w:rFonts w:eastAsiaTheme="minorEastAsia"/>
          <w:sz w:val="22"/>
          <w:szCs w:val="22"/>
          <w:lang w:val="en-US" w:eastAsia="ko-KR"/>
        </w:rPr>
        <w:t>paging</w:t>
      </w:r>
      <w:r w:rsidR="004375E4" w:rsidRPr="00212CFF">
        <w:rPr>
          <w:rFonts w:eastAsiaTheme="minorEastAsia" w:hint="eastAsia"/>
          <w:sz w:val="22"/>
          <w:szCs w:val="22"/>
          <w:lang w:val="en-US" w:eastAsia="ko-KR"/>
        </w:rPr>
        <w:t xml:space="preserve"> message. </w:t>
      </w:r>
      <w:r w:rsidR="004167C6" w:rsidRPr="00212CFF">
        <w:rPr>
          <w:rFonts w:eastAsiaTheme="minorEastAsia"/>
          <w:sz w:val="22"/>
          <w:szCs w:val="22"/>
          <w:lang w:val="en-US" w:eastAsia="ko-KR"/>
        </w:rPr>
        <w:t>A</w:t>
      </w:r>
      <w:r w:rsidR="004167C6" w:rsidRPr="00212CFF">
        <w:rPr>
          <w:rFonts w:eastAsiaTheme="minorEastAsia" w:hint="eastAsia"/>
          <w:sz w:val="22"/>
          <w:szCs w:val="22"/>
          <w:lang w:val="en-US" w:eastAsia="ko-KR"/>
        </w:rPr>
        <w:t xml:space="preserve">ccording to </w:t>
      </w:r>
      <w:r w:rsidR="004375E4" w:rsidRPr="00212CFF">
        <w:rPr>
          <w:rFonts w:eastAsiaTheme="minorEastAsia" w:hint="eastAsia"/>
          <w:sz w:val="22"/>
          <w:szCs w:val="22"/>
          <w:lang w:val="en-US" w:eastAsia="ko-KR"/>
        </w:rPr>
        <w:t>above information,</w:t>
      </w:r>
      <w:r w:rsidR="00616D6C" w:rsidRPr="00212CFF">
        <w:rPr>
          <w:rFonts w:eastAsiaTheme="minorEastAsia" w:hint="eastAsia"/>
          <w:sz w:val="22"/>
          <w:szCs w:val="22"/>
          <w:lang w:val="en-US" w:eastAsia="ko-KR"/>
        </w:rPr>
        <w:t xml:space="preserve"> </w:t>
      </w:r>
      <w:r w:rsidR="00440B57" w:rsidRPr="00212CFF">
        <w:rPr>
          <w:rFonts w:eastAsiaTheme="minorEastAsia" w:hint="eastAsia"/>
          <w:sz w:val="22"/>
          <w:szCs w:val="22"/>
          <w:lang w:val="en-US" w:eastAsia="ko-KR"/>
        </w:rPr>
        <w:t>re</w:t>
      </w:r>
      <w:r w:rsidR="00616D6C" w:rsidRPr="00212CFF">
        <w:rPr>
          <w:rFonts w:eastAsiaTheme="minorEastAsia" w:hint="eastAsia"/>
          <w:sz w:val="22"/>
          <w:szCs w:val="22"/>
          <w:lang w:val="en-US" w:eastAsia="ko-KR"/>
        </w:rPr>
        <w:t xml:space="preserve">using </w:t>
      </w:r>
      <w:r w:rsidR="00647070">
        <w:rPr>
          <w:rFonts w:eastAsiaTheme="minorEastAsia"/>
          <w:sz w:val="22"/>
          <w:szCs w:val="22"/>
          <w:lang w:val="en-US" w:eastAsia="ko-KR"/>
        </w:rPr>
        <w:t xml:space="preserve">the </w:t>
      </w:r>
      <w:r w:rsidR="00616D6C" w:rsidRPr="00212CFF">
        <w:rPr>
          <w:rFonts w:eastAsiaTheme="minorEastAsia" w:hint="eastAsia"/>
          <w:sz w:val="22"/>
          <w:szCs w:val="22"/>
          <w:lang w:val="en-US" w:eastAsia="ko-KR"/>
        </w:rPr>
        <w:t xml:space="preserve">same </w:t>
      </w:r>
      <w:r w:rsidR="00616D6C" w:rsidRPr="00212CFF">
        <w:rPr>
          <w:rFonts w:eastAsiaTheme="minorEastAsia"/>
          <w:sz w:val="22"/>
          <w:szCs w:val="22"/>
          <w:lang w:val="en-US" w:eastAsia="ko-KR"/>
        </w:rPr>
        <w:t>indication</w:t>
      </w:r>
      <w:r w:rsidR="00616D6C" w:rsidRPr="00212CFF">
        <w:rPr>
          <w:rFonts w:eastAsiaTheme="minorEastAsia" w:hint="eastAsia"/>
          <w:sz w:val="22"/>
          <w:szCs w:val="22"/>
          <w:lang w:val="en-US" w:eastAsia="ko-KR"/>
        </w:rPr>
        <w:t xml:space="preserve"> method </w:t>
      </w:r>
      <w:r w:rsidR="004E511E" w:rsidRPr="00212CFF">
        <w:rPr>
          <w:rFonts w:eastAsiaTheme="minorEastAsia" w:hint="eastAsia"/>
          <w:sz w:val="22"/>
          <w:szCs w:val="22"/>
          <w:lang w:val="en-US" w:eastAsia="ko-KR"/>
        </w:rPr>
        <w:t xml:space="preserve">of using DCI </w:t>
      </w:r>
      <w:r w:rsidR="00B608DE">
        <w:rPr>
          <w:rFonts w:eastAsiaTheme="minorEastAsia" w:hint="eastAsia"/>
          <w:sz w:val="22"/>
          <w:szCs w:val="22"/>
          <w:lang w:val="en-US" w:eastAsia="ko-KR"/>
        </w:rPr>
        <w:t xml:space="preserve">in </w:t>
      </w:r>
      <w:r w:rsidR="00440B57" w:rsidRPr="00212CFF">
        <w:rPr>
          <w:rFonts w:eastAsiaTheme="minorEastAsia" w:hint="eastAsia"/>
          <w:sz w:val="22"/>
          <w:szCs w:val="22"/>
          <w:lang w:val="en-US" w:eastAsia="ko-KR"/>
        </w:rPr>
        <w:t xml:space="preserve">MTC </w:t>
      </w:r>
      <w:r w:rsidR="00616D6C" w:rsidRPr="00212CFF">
        <w:rPr>
          <w:rFonts w:eastAsiaTheme="minorEastAsia" w:hint="eastAsia"/>
          <w:sz w:val="22"/>
          <w:szCs w:val="22"/>
          <w:lang w:val="en-US" w:eastAsia="ko-KR"/>
        </w:rPr>
        <w:t>would be</w:t>
      </w:r>
      <w:r w:rsidR="004E511E" w:rsidRPr="00212CFF">
        <w:rPr>
          <w:rFonts w:eastAsiaTheme="minorEastAsia" w:hint="eastAsia"/>
          <w:sz w:val="22"/>
          <w:szCs w:val="22"/>
          <w:lang w:val="en-US" w:eastAsia="ko-KR"/>
        </w:rPr>
        <w:t xml:space="preserve"> applicable to </w:t>
      </w:r>
      <w:r w:rsidR="00616D6C" w:rsidRPr="00212CFF">
        <w:rPr>
          <w:rFonts w:eastAsiaTheme="minorEastAsia" w:hint="eastAsia"/>
          <w:sz w:val="22"/>
          <w:szCs w:val="22"/>
          <w:lang w:val="en-US" w:eastAsia="ko-KR"/>
        </w:rPr>
        <w:t>NR paging.</w:t>
      </w:r>
      <w:r w:rsidR="00B608DE">
        <w:rPr>
          <w:rFonts w:eastAsiaTheme="minorEastAsia" w:hint="eastAsia"/>
          <w:sz w:val="22"/>
          <w:szCs w:val="22"/>
          <w:lang w:val="en-US" w:eastAsia="ko-KR"/>
        </w:rPr>
        <w:t xml:space="preserve"> </w:t>
      </w:r>
      <w:r w:rsidR="0081540C">
        <w:rPr>
          <w:rFonts w:eastAsiaTheme="minorEastAsia" w:hint="eastAsia"/>
          <w:sz w:val="22"/>
          <w:szCs w:val="22"/>
          <w:lang w:val="en-US" w:eastAsia="ko-KR"/>
        </w:rPr>
        <w:t xml:space="preserve">However, in case of MPDDCH for paging, paging message and SI information changes cannot be transmitted simultaneously because certain flag bit is used to differentiate between transmitting </w:t>
      </w:r>
      <w:r w:rsidR="0081540C" w:rsidRPr="00F31631">
        <w:rPr>
          <w:rFonts w:eastAsiaTheme="minorEastAsia"/>
          <w:sz w:val="22"/>
          <w:szCs w:val="22"/>
          <w:lang w:val="en-US" w:eastAsia="ko-KR"/>
        </w:rPr>
        <w:t>notification of system information modification</w:t>
      </w:r>
      <w:r w:rsidR="0081540C" w:rsidRPr="00F31631">
        <w:rPr>
          <w:rFonts w:eastAsiaTheme="minorEastAsia" w:hint="eastAsia"/>
          <w:sz w:val="22"/>
          <w:szCs w:val="22"/>
          <w:lang w:val="en-US" w:eastAsia="ko-KR"/>
        </w:rPr>
        <w:t xml:space="preserve"> and </w:t>
      </w:r>
      <w:r w:rsidR="0081540C">
        <w:rPr>
          <w:rFonts w:eastAsiaTheme="minorEastAsia" w:hint="eastAsia"/>
          <w:sz w:val="22"/>
          <w:szCs w:val="22"/>
          <w:lang w:val="en-US" w:eastAsia="ko-KR"/>
        </w:rPr>
        <w:t xml:space="preserve">transmitting </w:t>
      </w:r>
      <w:r w:rsidR="0081540C" w:rsidRPr="00F31631">
        <w:rPr>
          <w:rFonts w:eastAsiaTheme="minorEastAsia" w:hint="eastAsia"/>
          <w:sz w:val="22"/>
          <w:szCs w:val="22"/>
          <w:lang w:val="en-US" w:eastAsia="ko-KR"/>
        </w:rPr>
        <w:t>paging messages for multiple UE.</w:t>
      </w:r>
      <w:r w:rsidR="00E6426F">
        <w:rPr>
          <w:rFonts w:eastAsiaTheme="minorEastAsia" w:hint="eastAsia"/>
          <w:sz w:val="22"/>
          <w:szCs w:val="22"/>
          <w:lang w:val="en-US" w:eastAsia="ko-KR"/>
        </w:rPr>
        <w:t xml:space="preserve"> </w:t>
      </w:r>
      <w:r w:rsidR="009A12DA">
        <w:rPr>
          <w:rFonts w:eastAsiaTheme="minorEastAsia"/>
          <w:sz w:val="22"/>
          <w:szCs w:val="22"/>
          <w:lang w:val="en-US" w:eastAsia="ko-KR"/>
        </w:rPr>
        <w:t>S</w:t>
      </w:r>
      <w:r w:rsidR="009A12DA">
        <w:rPr>
          <w:rFonts w:eastAsiaTheme="minorEastAsia" w:hint="eastAsia"/>
          <w:sz w:val="22"/>
          <w:szCs w:val="22"/>
          <w:lang w:val="en-US" w:eastAsia="ko-KR"/>
        </w:rPr>
        <w:t>o, it seems that reapplying the rule</w:t>
      </w:r>
      <w:r w:rsidR="00E6426F">
        <w:rPr>
          <w:rFonts w:eastAsiaTheme="minorEastAsia" w:hint="eastAsia"/>
          <w:sz w:val="22"/>
          <w:szCs w:val="22"/>
          <w:lang w:val="en-US" w:eastAsia="ko-KR"/>
        </w:rPr>
        <w:t xml:space="preserve"> </w:t>
      </w:r>
      <w:r w:rsidR="009A12DA">
        <w:rPr>
          <w:rFonts w:eastAsiaTheme="minorEastAsia" w:hint="eastAsia"/>
          <w:sz w:val="22"/>
          <w:szCs w:val="22"/>
          <w:lang w:val="en-US" w:eastAsia="ko-KR"/>
        </w:rPr>
        <w:t xml:space="preserve">for NR </w:t>
      </w:r>
      <w:r w:rsidR="00E6426F">
        <w:rPr>
          <w:rFonts w:eastAsiaTheme="minorEastAsia" w:hint="eastAsia"/>
          <w:sz w:val="22"/>
          <w:szCs w:val="22"/>
          <w:lang w:val="en-US" w:eastAsia="ko-KR"/>
        </w:rPr>
        <w:t>causes</w:t>
      </w:r>
      <w:r w:rsidR="009A12DA">
        <w:rPr>
          <w:rFonts w:eastAsiaTheme="minorEastAsia" w:hint="eastAsia"/>
          <w:sz w:val="22"/>
          <w:szCs w:val="22"/>
          <w:lang w:val="en-US" w:eastAsia="ko-KR"/>
        </w:rPr>
        <w:t xml:space="preserve"> performance degradation.</w:t>
      </w:r>
      <w:r w:rsidR="006C3B31">
        <w:rPr>
          <w:rFonts w:eastAsiaTheme="minorEastAsia"/>
          <w:sz w:val="22"/>
          <w:szCs w:val="22"/>
          <w:lang w:val="en-US" w:eastAsia="ko-KR"/>
        </w:rPr>
        <w:t xml:space="preserve"> </w:t>
      </w:r>
      <w:r w:rsidR="006C3B31">
        <w:rPr>
          <w:rFonts w:eastAsiaTheme="minorEastAsia" w:hint="eastAsia"/>
          <w:sz w:val="22"/>
          <w:szCs w:val="22"/>
          <w:lang w:val="en-US" w:eastAsia="ko-KR"/>
        </w:rPr>
        <w:t>Alternatively, it is desir</w:t>
      </w:r>
      <w:r w:rsidR="006C3B31">
        <w:rPr>
          <w:rFonts w:eastAsiaTheme="minorEastAsia"/>
          <w:sz w:val="22"/>
          <w:szCs w:val="22"/>
          <w:lang w:val="en-US" w:eastAsia="ko-KR"/>
        </w:rPr>
        <w:t xml:space="preserve">able that NR paging should enable simultaneous transmission </w:t>
      </w:r>
      <w:r w:rsidR="0081540C">
        <w:rPr>
          <w:rFonts w:eastAsiaTheme="minorEastAsia" w:hint="eastAsia"/>
          <w:sz w:val="22"/>
          <w:szCs w:val="22"/>
          <w:lang w:val="en-US" w:eastAsia="ko-KR"/>
        </w:rPr>
        <w:t xml:space="preserve">of </w:t>
      </w:r>
      <w:r w:rsidR="006C3B31">
        <w:rPr>
          <w:rFonts w:eastAsiaTheme="minorEastAsia"/>
          <w:sz w:val="22"/>
          <w:szCs w:val="22"/>
          <w:lang w:val="en-US" w:eastAsia="ko-KR"/>
        </w:rPr>
        <w:t xml:space="preserve">paging </w:t>
      </w:r>
      <w:r w:rsidR="0081540C">
        <w:rPr>
          <w:rFonts w:eastAsiaTheme="minorEastAsia" w:hint="eastAsia"/>
          <w:sz w:val="22"/>
          <w:szCs w:val="22"/>
          <w:lang w:val="en-US" w:eastAsia="ko-KR"/>
        </w:rPr>
        <w:t>message and notification of SI information change</w:t>
      </w:r>
      <w:r w:rsidR="006C3B31">
        <w:rPr>
          <w:rFonts w:eastAsiaTheme="minorEastAsia"/>
          <w:sz w:val="22"/>
          <w:szCs w:val="22"/>
          <w:lang w:val="en-US" w:eastAsia="ko-KR"/>
        </w:rPr>
        <w:t xml:space="preserve">. </w:t>
      </w:r>
    </w:p>
    <w:p w14:paraId="3AD7D92E" w14:textId="689E16E2" w:rsidR="006C3B31" w:rsidRPr="005B66F1" w:rsidRDefault="006C3B31" w:rsidP="006C3B31">
      <w:pPr>
        <w:spacing w:before="120" w:after="120" w:line="240" w:lineRule="auto"/>
        <w:ind w:left="0" w:firstLine="0"/>
        <w:rPr>
          <w:lang w:eastAsia="ko-KR"/>
        </w:rPr>
      </w:pPr>
      <w:r>
        <w:rPr>
          <w:rFonts w:eastAsiaTheme="minorEastAsia"/>
          <w:sz w:val="22"/>
          <w:szCs w:val="22"/>
          <w:lang w:val="en-US" w:eastAsia="ko-KR"/>
        </w:rPr>
        <w:t xml:space="preserve">In additions, rest of options RAN1 discussed on the paging mechanism in the agreements above should be further discussed and developed for the later release. Paging DCI should be designed in consideration of the </w:t>
      </w:r>
      <w:r w:rsidR="0081540C">
        <w:rPr>
          <w:rFonts w:eastAsiaTheme="minorEastAsia" w:hint="eastAsia"/>
          <w:sz w:val="22"/>
          <w:szCs w:val="22"/>
          <w:lang w:val="en-US" w:eastAsia="ko-KR"/>
        </w:rPr>
        <w:t>additional mechanism</w:t>
      </w:r>
      <w:r w:rsidR="00FB7CBF">
        <w:rPr>
          <w:rFonts w:eastAsiaTheme="minorEastAsia" w:hint="eastAsia"/>
          <w:sz w:val="22"/>
          <w:szCs w:val="22"/>
          <w:lang w:val="en-US" w:eastAsia="ko-KR"/>
        </w:rPr>
        <w:t>s</w:t>
      </w:r>
      <w:r w:rsidR="0081540C">
        <w:rPr>
          <w:rFonts w:eastAsiaTheme="minorEastAsia" w:hint="eastAsia"/>
          <w:sz w:val="22"/>
          <w:szCs w:val="22"/>
          <w:lang w:val="en-US" w:eastAsia="ko-KR"/>
        </w:rPr>
        <w:t xml:space="preserve"> for forward compatibility</w:t>
      </w:r>
      <w:r>
        <w:rPr>
          <w:rFonts w:eastAsiaTheme="minorEastAsia"/>
          <w:sz w:val="22"/>
          <w:szCs w:val="22"/>
          <w:lang w:val="en-US" w:eastAsia="ko-KR"/>
        </w:rPr>
        <w:t>, f</w:t>
      </w:r>
      <w:r>
        <w:rPr>
          <w:rFonts w:eastAsiaTheme="minorEastAsia" w:hint="eastAsia"/>
          <w:sz w:val="22"/>
          <w:szCs w:val="22"/>
          <w:lang w:val="en-US" w:eastAsia="ko-KR"/>
        </w:rPr>
        <w:t xml:space="preserve">or example, paging DCI can be </w:t>
      </w:r>
      <w:r>
        <w:rPr>
          <w:rFonts w:eastAsiaTheme="minorEastAsia"/>
          <w:sz w:val="22"/>
          <w:szCs w:val="22"/>
          <w:lang w:val="en-US" w:eastAsia="ko-KR"/>
        </w:rPr>
        <w:t>composed</w:t>
      </w:r>
      <w:r>
        <w:rPr>
          <w:rFonts w:eastAsiaTheme="minorEastAsia" w:hint="eastAsia"/>
          <w:sz w:val="22"/>
          <w:szCs w:val="22"/>
          <w:lang w:val="en-US" w:eastAsia="ko-KR"/>
        </w:rPr>
        <w:t xml:space="preserve"> of </w:t>
      </w:r>
      <w:r>
        <w:rPr>
          <w:rFonts w:eastAsiaTheme="minorEastAsia"/>
          <w:sz w:val="22"/>
          <w:szCs w:val="22"/>
          <w:lang w:val="en-US" w:eastAsia="ko-KR"/>
        </w:rPr>
        <w:t xml:space="preserve">some flag bits </w:t>
      </w:r>
      <w:r>
        <w:rPr>
          <w:rFonts w:eastAsiaTheme="minorEastAsia" w:hint="eastAsia"/>
          <w:sz w:val="22"/>
          <w:szCs w:val="22"/>
          <w:lang w:val="en-US" w:eastAsia="ko-KR"/>
        </w:rPr>
        <w:t>to indicate</w:t>
      </w:r>
      <w:r>
        <w:rPr>
          <w:rFonts w:eastAsiaTheme="minorEastAsia"/>
          <w:sz w:val="22"/>
          <w:szCs w:val="22"/>
          <w:lang w:val="en-US" w:eastAsia="ko-KR"/>
        </w:rPr>
        <w:t xml:space="preserve"> additional paging mechanism</w:t>
      </w:r>
      <w:r>
        <w:rPr>
          <w:rFonts w:eastAsiaTheme="minorEastAsia" w:hint="eastAsia"/>
          <w:sz w:val="22"/>
          <w:szCs w:val="22"/>
          <w:lang w:val="en-US" w:eastAsia="ko-KR"/>
        </w:rPr>
        <w:t xml:space="preserve"> </w:t>
      </w:r>
      <w:r>
        <w:rPr>
          <w:rFonts w:eastAsiaTheme="minorEastAsia"/>
          <w:sz w:val="22"/>
          <w:szCs w:val="22"/>
          <w:lang w:val="en-US" w:eastAsia="ko-KR"/>
        </w:rPr>
        <w:t>and</w:t>
      </w:r>
      <w:r>
        <w:rPr>
          <w:rFonts w:eastAsiaTheme="minorEastAsia" w:hint="eastAsia"/>
          <w:sz w:val="22"/>
          <w:szCs w:val="22"/>
          <w:lang w:val="en-US" w:eastAsia="ko-KR"/>
        </w:rPr>
        <w:t xml:space="preserve"> whether there is simultaneous transmission </w:t>
      </w:r>
      <w:r>
        <w:rPr>
          <w:rFonts w:eastAsiaTheme="minorEastAsia"/>
          <w:sz w:val="22"/>
          <w:szCs w:val="22"/>
          <w:lang w:val="en-US" w:eastAsia="ko-KR"/>
        </w:rPr>
        <w:t xml:space="preserve">of paging message and SI update </w:t>
      </w:r>
      <w:r>
        <w:rPr>
          <w:rFonts w:eastAsiaTheme="minorEastAsia" w:hint="eastAsia"/>
          <w:sz w:val="22"/>
          <w:szCs w:val="22"/>
          <w:lang w:val="en-US" w:eastAsia="ko-KR"/>
        </w:rPr>
        <w:t xml:space="preserve">or not. </w:t>
      </w:r>
    </w:p>
    <w:p w14:paraId="229B98C4" w14:textId="23D3CE28" w:rsidR="0081540C" w:rsidRPr="00F46E87" w:rsidRDefault="0081540C" w:rsidP="0081540C">
      <w:pPr>
        <w:spacing w:before="120" w:after="120" w:line="240" w:lineRule="auto"/>
        <w:ind w:left="0" w:firstLine="0"/>
        <w:rPr>
          <w:rFonts w:eastAsiaTheme="minorEastAsia"/>
          <w:b/>
          <w:i/>
          <w:sz w:val="22"/>
          <w:szCs w:val="22"/>
          <w:lang w:val="da-DK" w:eastAsia="ko-KR"/>
        </w:rPr>
      </w:pPr>
      <w:r>
        <w:rPr>
          <w:rFonts w:eastAsiaTheme="minorEastAsia" w:hint="eastAsia"/>
          <w:sz w:val="22"/>
          <w:szCs w:val="22"/>
          <w:lang w:val="en-US" w:eastAsia="ko-KR"/>
        </w:rPr>
        <w:lastRenderedPageBreak/>
        <w:t xml:space="preserve"> </w:t>
      </w: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6673C2DE" w14:textId="667C00C5" w:rsidR="009A12DA" w:rsidRDefault="0081540C" w:rsidP="00CD049C">
      <w:pPr>
        <w:pStyle w:val="ac"/>
        <w:numPr>
          <w:ilvl w:val="0"/>
          <w:numId w:val="8"/>
        </w:numPr>
        <w:spacing w:before="120" w:line="240" w:lineRule="auto"/>
        <w:ind w:leftChars="0" w:left="800" w:hanging="400"/>
        <w:rPr>
          <w:rFonts w:ascii="Times New Roman" w:hAnsi="Times New Roman"/>
          <w:sz w:val="22"/>
          <w:szCs w:val="22"/>
          <w:lang w:val="en-US" w:eastAsia="ko-KR"/>
        </w:rPr>
      </w:pPr>
      <w:r w:rsidRPr="00894A48">
        <w:rPr>
          <w:rFonts w:ascii="Times New Roman" w:hAnsi="Times New Roman" w:hint="eastAsia"/>
          <w:sz w:val="22"/>
          <w:szCs w:val="22"/>
          <w:lang w:val="en-US" w:eastAsia="ko-KR"/>
        </w:rPr>
        <w:t>NR should design paging DCI considering simultaneous transmission of message and notification of SI information change</w:t>
      </w:r>
      <w:r>
        <w:rPr>
          <w:rFonts w:ascii="Times New Roman" w:hAnsi="Times New Roman" w:hint="eastAsia"/>
          <w:sz w:val="22"/>
          <w:szCs w:val="22"/>
          <w:lang w:val="en-US" w:eastAsia="ko-KR"/>
        </w:rPr>
        <w:t xml:space="preserve"> </w:t>
      </w:r>
      <w:r w:rsidRPr="00894A48">
        <w:rPr>
          <w:rFonts w:ascii="Times New Roman" w:hAnsi="Times New Roman" w:hint="eastAsia"/>
          <w:sz w:val="22"/>
          <w:szCs w:val="22"/>
          <w:lang w:val="en-US" w:eastAsia="ko-KR"/>
        </w:rPr>
        <w:t>and additional mechanism for forward compatibility.</w:t>
      </w:r>
    </w:p>
    <w:p w14:paraId="774EB5EC" w14:textId="77777777" w:rsidR="00F80CBA" w:rsidRPr="00E9728E" w:rsidRDefault="00F80CBA" w:rsidP="00F80CBA">
      <w:pPr>
        <w:spacing w:before="120" w:after="120" w:line="240" w:lineRule="auto"/>
        <w:ind w:left="0" w:firstLine="0"/>
        <w:rPr>
          <w:rFonts w:eastAsia="바탕"/>
          <w:b/>
          <w:sz w:val="22"/>
          <w:szCs w:val="22"/>
          <w:u w:val="single"/>
          <w:lang w:val="da-DK" w:eastAsia="ko-KR"/>
        </w:rPr>
      </w:pPr>
      <w:r w:rsidRPr="00E9728E">
        <w:rPr>
          <w:rFonts w:eastAsia="바탕" w:hint="eastAsia"/>
          <w:b/>
          <w:sz w:val="22"/>
          <w:szCs w:val="22"/>
          <w:u w:val="single"/>
          <w:lang w:val="da-DK" w:eastAsia="ko-KR"/>
        </w:rPr>
        <w:t>Non-slot based PDCCH</w:t>
      </w:r>
    </w:p>
    <w:p w14:paraId="21A61533" w14:textId="3333C033" w:rsidR="001028A9" w:rsidRPr="0055177C" w:rsidRDefault="00F80CBA" w:rsidP="00F80CBA">
      <w:pPr>
        <w:spacing w:before="120" w:after="120" w:line="240" w:lineRule="auto"/>
        <w:ind w:left="0" w:firstLine="0"/>
        <w:rPr>
          <w:rFonts w:eastAsiaTheme="minorEastAsia"/>
          <w:sz w:val="22"/>
          <w:szCs w:val="22"/>
          <w:lang w:val="en-US" w:eastAsia="ko-KR"/>
        </w:rPr>
      </w:pPr>
      <w:r w:rsidRPr="0055177C">
        <w:rPr>
          <w:rFonts w:eastAsiaTheme="minorEastAsia"/>
          <w:sz w:val="22"/>
          <w:szCs w:val="22"/>
          <w:lang w:val="en-US" w:eastAsia="ko-KR"/>
        </w:rPr>
        <w:t>T</w:t>
      </w:r>
      <w:r w:rsidRPr="0055177C">
        <w:rPr>
          <w:rFonts w:eastAsiaTheme="minorEastAsia" w:hint="eastAsia"/>
          <w:sz w:val="22"/>
          <w:szCs w:val="22"/>
          <w:lang w:val="en-US" w:eastAsia="ko-KR"/>
        </w:rPr>
        <w:t>he non-slot based transmission of PDCCH f</w:t>
      </w:r>
      <w:r w:rsidR="001028A9" w:rsidRPr="0055177C">
        <w:rPr>
          <w:rFonts w:eastAsiaTheme="minorEastAsia" w:hint="eastAsia"/>
          <w:sz w:val="22"/>
          <w:szCs w:val="22"/>
          <w:lang w:val="en-US" w:eastAsia="ko-KR"/>
        </w:rPr>
        <w:t>or RMSI and PRACH are agreed in the previous</w:t>
      </w:r>
      <w:r w:rsidRPr="0055177C">
        <w:rPr>
          <w:rFonts w:eastAsiaTheme="minorEastAsia" w:hint="eastAsia"/>
          <w:sz w:val="22"/>
          <w:szCs w:val="22"/>
          <w:lang w:val="en-US" w:eastAsia="ko-KR"/>
        </w:rPr>
        <w:t xml:space="preserve"> meeting. </w:t>
      </w:r>
      <w:r w:rsidR="0081540C" w:rsidRPr="00F31631">
        <w:rPr>
          <w:rFonts w:eastAsiaTheme="minorEastAsia" w:hint="eastAsia"/>
          <w:sz w:val="22"/>
          <w:szCs w:val="22"/>
          <w:lang w:val="en-US" w:eastAsia="ko-KR"/>
        </w:rPr>
        <w:t xml:space="preserve">. </w:t>
      </w:r>
      <w:r w:rsidR="0081540C" w:rsidRPr="00F31631">
        <w:rPr>
          <w:rFonts w:eastAsiaTheme="minorEastAsia"/>
          <w:sz w:val="22"/>
          <w:szCs w:val="22"/>
          <w:lang w:val="en-US" w:eastAsia="ko-KR"/>
        </w:rPr>
        <w:t>F</w:t>
      </w:r>
      <w:r w:rsidR="0081540C" w:rsidRPr="00F31631">
        <w:rPr>
          <w:rFonts w:eastAsiaTheme="minorEastAsia" w:hint="eastAsia"/>
          <w:sz w:val="22"/>
          <w:szCs w:val="22"/>
          <w:lang w:val="en-US" w:eastAsia="ko-KR"/>
        </w:rPr>
        <w:t xml:space="preserve">or paging, </w:t>
      </w:r>
      <w:r w:rsidR="0081540C">
        <w:rPr>
          <w:rFonts w:eastAsiaTheme="minorEastAsia" w:hint="eastAsia"/>
          <w:sz w:val="22"/>
          <w:szCs w:val="22"/>
          <w:lang w:val="en-US" w:eastAsia="ko-KR"/>
        </w:rPr>
        <w:t>i</w:t>
      </w:r>
      <w:r w:rsidR="0081540C" w:rsidRPr="00894A48">
        <w:rPr>
          <w:rFonts w:eastAsiaTheme="minorEastAsia" w:hint="eastAsia"/>
          <w:sz w:val="22"/>
          <w:szCs w:val="22"/>
          <w:lang w:val="en-US" w:eastAsia="ko-KR"/>
        </w:rPr>
        <w:t>t seems that supporting non-slot based PDCCH for paging is also natur</w:t>
      </w:r>
      <w:r w:rsidR="0081540C" w:rsidRPr="00894A48">
        <w:rPr>
          <w:rFonts w:eastAsiaTheme="minorEastAsia"/>
          <w:sz w:val="22"/>
          <w:szCs w:val="22"/>
          <w:lang w:val="en-US" w:eastAsia="ko-KR"/>
        </w:rPr>
        <w:t>al</w:t>
      </w:r>
      <w:r w:rsidR="0081540C">
        <w:rPr>
          <w:rFonts w:eastAsiaTheme="minorEastAsia" w:hint="eastAsia"/>
          <w:sz w:val="22"/>
          <w:szCs w:val="22"/>
          <w:lang w:val="en-US" w:eastAsia="ko-KR"/>
        </w:rPr>
        <w:t>.</w:t>
      </w:r>
      <w:r w:rsidR="001028A9" w:rsidRPr="0055177C">
        <w:rPr>
          <w:rFonts w:eastAsiaTheme="minorEastAsia"/>
          <w:sz w:val="22"/>
          <w:szCs w:val="22"/>
          <w:lang w:val="en-US" w:eastAsia="ko-KR"/>
        </w:rPr>
        <w:t>F</w:t>
      </w:r>
      <w:r w:rsidR="001028A9" w:rsidRPr="0055177C">
        <w:rPr>
          <w:rFonts w:eastAsiaTheme="minorEastAsia" w:hint="eastAsia"/>
          <w:sz w:val="22"/>
          <w:szCs w:val="22"/>
          <w:lang w:val="en-US" w:eastAsia="ko-KR"/>
        </w:rPr>
        <w:t>urthermore, it seems that using non-slot based PDCCH transmission can efficiently use for resources with the non-slot based PDSCH transmission.</w:t>
      </w:r>
    </w:p>
    <w:p w14:paraId="7B87FFBE" w14:textId="74DA5F1E" w:rsidR="00F80CBA" w:rsidRPr="00F46E87" w:rsidRDefault="00F80CBA" w:rsidP="00F80CBA">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sidR="00D069D1">
        <w:rPr>
          <w:rFonts w:eastAsiaTheme="minorEastAsia" w:hint="eastAsia"/>
          <w:b/>
          <w:i/>
          <w:sz w:val="22"/>
          <w:szCs w:val="22"/>
          <w:lang w:val="da-DK" w:eastAsia="ko-KR"/>
        </w:rPr>
        <w:t>3</w:t>
      </w:r>
      <w:r w:rsidRPr="00F46E87">
        <w:rPr>
          <w:rFonts w:eastAsiaTheme="minorEastAsia"/>
          <w:b/>
          <w:i/>
          <w:sz w:val="22"/>
          <w:szCs w:val="22"/>
          <w:lang w:val="da-DK" w:eastAsia="ko-KR"/>
        </w:rPr>
        <w:t xml:space="preserve">: </w:t>
      </w:r>
    </w:p>
    <w:p w14:paraId="2B6B2166" w14:textId="77777777" w:rsidR="00F80CBA" w:rsidRDefault="00F80CBA" w:rsidP="00F80CBA">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 xml:space="preserve">NR should support </w:t>
      </w:r>
      <w:r w:rsidR="001028A9">
        <w:rPr>
          <w:rFonts w:ascii="Times New Roman" w:hAnsi="Times New Roman" w:hint="eastAsia"/>
          <w:sz w:val="22"/>
          <w:szCs w:val="22"/>
          <w:lang w:val="en-US" w:eastAsia="ko-KR"/>
        </w:rPr>
        <w:t xml:space="preserve">both slot and </w:t>
      </w:r>
      <w:r>
        <w:rPr>
          <w:rFonts w:ascii="Times New Roman" w:hAnsi="Times New Roman" w:hint="eastAsia"/>
          <w:sz w:val="22"/>
          <w:szCs w:val="22"/>
          <w:lang w:val="en-US" w:eastAsia="ko-KR"/>
        </w:rPr>
        <w:t>non-slot based PDCCH for paging delivery</w:t>
      </w:r>
      <w:r w:rsidR="00346F84">
        <w:rPr>
          <w:rFonts w:ascii="Times New Roman" w:hAnsi="Times New Roman" w:hint="eastAsia"/>
          <w:sz w:val="22"/>
          <w:szCs w:val="22"/>
          <w:lang w:val="en-US" w:eastAsia="ko-KR"/>
        </w:rPr>
        <w:t>.</w:t>
      </w:r>
    </w:p>
    <w:p w14:paraId="69D08F4C" w14:textId="77777777" w:rsidR="00F94D93" w:rsidRPr="00AF79F4" w:rsidRDefault="008E2113" w:rsidP="00AF79F4">
      <w:pPr>
        <w:pStyle w:val="1"/>
        <w:numPr>
          <w:ilvl w:val="0"/>
          <w:numId w:val="1"/>
        </w:numPr>
        <w:rPr>
          <w:rFonts w:eastAsia="바탕"/>
          <w:b/>
          <w:lang w:eastAsia="ko-KR"/>
        </w:rPr>
      </w:pPr>
      <w:r w:rsidRPr="00AF79F4">
        <w:rPr>
          <w:rFonts w:eastAsia="바탕"/>
          <w:b/>
          <w:lang w:eastAsia="ko-KR"/>
        </w:rPr>
        <w:t>Conclusion</w:t>
      </w:r>
    </w:p>
    <w:p w14:paraId="01163B51" w14:textId="77777777" w:rsidR="00510B99" w:rsidRPr="00F46E87" w:rsidRDefault="00254745" w:rsidP="00254745">
      <w:pPr>
        <w:spacing w:before="120" w:after="120" w:line="240" w:lineRule="auto"/>
        <w:ind w:left="0" w:firstLineChars="100" w:firstLine="220"/>
        <w:rPr>
          <w:rFonts w:eastAsia="바탕"/>
          <w:sz w:val="22"/>
          <w:szCs w:val="22"/>
          <w:lang w:eastAsia="ko-KR"/>
        </w:rPr>
      </w:pPr>
      <w:r w:rsidRPr="00F46E87">
        <w:rPr>
          <w:rFonts w:eastAsia="맑은 고딕"/>
          <w:sz w:val="22"/>
          <w:szCs w:val="22"/>
          <w:lang w:val="da-DK" w:eastAsia="ko-KR"/>
        </w:rPr>
        <w:t xml:space="preserve">In this contribution, </w:t>
      </w:r>
      <w:r w:rsidR="003A2F0C" w:rsidRPr="00F46E87">
        <w:rPr>
          <w:rFonts w:eastAsia="바탕"/>
          <w:sz w:val="22"/>
          <w:szCs w:val="22"/>
          <w:lang w:val="en-US" w:eastAsia="ko-KR"/>
        </w:rPr>
        <w:t xml:space="preserve">we discussed </w:t>
      </w:r>
      <w:r w:rsidR="007B4A03">
        <w:rPr>
          <w:rFonts w:eastAsia="바탕"/>
          <w:sz w:val="22"/>
          <w:szCs w:val="22"/>
          <w:lang w:val="en-US" w:eastAsia="ko-KR"/>
        </w:rPr>
        <w:t xml:space="preserve">on </w:t>
      </w:r>
      <w:r w:rsidR="005224AD" w:rsidRPr="00F46E87">
        <w:rPr>
          <w:rFonts w:eastAsia="바탕"/>
          <w:sz w:val="22"/>
          <w:szCs w:val="22"/>
          <w:lang w:eastAsia="ko-KR"/>
        </w:rPr>
        <w:t>paging design in NR an</w:t>
      </w:r>
      <w:r w:rsidR="004907CC" w:rsidRPr="00F46E87">
        <w:rPr>
          <w:rFonts w:eastAsia="바탕"/>
          <w:sz w:val="22"/>
          <w:szCs w:val="22"/>
          <w:lang w:eastAsia="ko-KR"/>
        </w:rPr>
        <w:t>d</w:t>
      </w:r>
      <w:r w:rsidR="00C7210A" w:rsidRPr="00F46E87">
        <w:rPr>
          <w:rFonts w:eastAsia="바탕"/>
          <w:sz w:val="22"/>
          <w:szCs w:val="22"/>
          <w:lang w:eastAsia="ko-KR"/>
        </w:rPr>
        <w:t xml:space="preserve"> our observations and proposals are</w:t>
      </w:r>
      <w:r w:rsidR="00E94449" w:rsidRPr="00F46E87">
        <w:rPr>
          <w:rFonts w:eastAsia="바탕"/>
          <w:sz w:val="22"/>
          <w:szCs w:val="22"/>
          <w:lang w:eastAsia="ko-KR"/>
        </w:rPr>
        <w:t xml:space="preserve"> as follows :</w:t>
      </w:r>
    </w:p>
    <w:p w14:paraId="036A96D1" w14:textId="77777777" w:rsidR="0081540C" w:rsidRPr="00F46E87" w:rsidRDefault="0081540C" w:rsidP="0081540C">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b/>
          <w:i/>
          <w:sz w:val="22"/>
          <w:szCs w:val="22"/>
          <w:lang w:val="da-DK" w:eastAsia="ko-KR"/>
        </w:rPr>
        <w:t>1</w:t>
      </w:r>
      <w:r w:rsidRPr="00F46E87">
        <w:rPr>
          <w:rFonts w:eastAsiaTheme="minorEastAsia"/>
          <w:b/>
          <w:i/>
          <w:sz w:val="22"/>
          <w:szCs w:val="22"/>
          <w:lang w:val="da-DK" w:eastAsia="ko-KR"/>
        </w:rPr>
        <w:t xml:space="preserve">: </w:t>
      </w:r>
    </w:p>
    <w:p w14:paraId="78EBA6A8" w14:textId="77777777" w:rsidR="00B85181" w:rsidRDefault="00B85181" w:rsidP="00B85181">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en-US" w:eastAsia="ko-KR"/>
        </w:rPr>
        <w:t>E</w:t>
      </w:r>
      <w:r>
        <w:rPr>
          <w:rFonts w:ascii="Times New Roman" w:hAnsi="Times New Roman" w:hint="eastAsia"/>
          <w:sz w:val="22"/>
          <w:szCs w:val="22"/>
          <w:lang w:val="en-US" w:eastAsia="ko-KR"/>
        </w:rPr>
        <w:t xml:space="preserve">ven if paging design of Rel-15 does not </w:t>
      </w:r>
      <w:r>
        <w:rPr>
          <w:rFonts w:ascii="Times New Roman" w:hAnsi="Times New Roman"/>
          <w:sz w:val="22"/>
          <w:szCs w:val="22"/>
          <w:lang w:val="en-US" w:eastAsia="ko-KR"/>
        </w:rPr>
        <w:t>support</w:t>
      </w:r>
      <w:r>
        <w:rPr>
          <w:rFonts w:ascii="Times New Roman" w:hAnsi="Times New Roman" w:hint="eastAsia"/>
          <w:sz w:val="22"/>
          <w:szCs w:val="22"/>
          <w:lang w:val="en-US" w:eastAsia="ko-KR"/>
        </w:rPr>
        <w:t xml:space="preserve"> any other additional mechanism for paging delivery, depending on the merits of adopting </w:t>
      </w:r>
      <w:r>
        <w:rPr>
          <w:rFonts w:ascii="Times New Roman" w:hAnsi="Times New Roman"/>
          <w:sz w:val="22"/>
          <w:szCs w:val="22"/>
          <w:lang w:val="en-US" w:eastAsia="ko-KR"/>
        </w:rPr>
        <w:t>additional</w:t>
      </w:r>
      <w:r>
        <w:rPr>
          <w:rFonts w:ascii="Times New Roman" w:hAnsi="Times New Roman" w:hint="eastAsia"/>
          <w:sz w:val="22"/>
          <w:szCs w:val="22"/>
          <w:lang w:val="en-US" w:eastAsia="ko-KR"/>
        </w:rPr>
        <w:t xml:space="preserve"> paging mechanism, the additional mechanism might be supported in later release. </w:t>
      </w:r>
    </w:p>
    <w:p w14:paraId="5D796DB7" w14:textId="77777777" w:rsidR="00B32C40" w:rsidRDefault="00B32C40" w:rsidP="00B32C40">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1672EA30" w14:textId="77777777" w:rsidR="00B32C40" w:rsidRPr="005B66F1" w:rsidRDefault="00B32C40" w:rsidP="00B32C40">
      <w:pPr>
        <w:pStyle w:val="ac"/>
        <w:numPr>
          <w:ilvl w:val="0"/>
          <w:numId w:val="8"/>
        </w:numPr>
        <w:spacing w:before="120" w:line="240" w:lineRule="auto"/>
        <w:ind w:leftChars="0" w:left="800" w:hanging="400"/>
        <w:rPr>
          <w:rFonts w:ascii="Times New Roman" w:hAnsi="Times New Roman"/>
          <w:sz w:val="22"/>
          <w:szCs w:val="22"/>
          <w:lang w:val="en-US" w:eastAsia="ko-KR"/>
        </w:rPr>
      </w:pPr>
      <w:r w:rsidRPr="002B14F1">
        <w:rPr>
          <w:rFonts w:ascii="Times New Roman" w:hAnsi="Times New Roman"/>
          <w:sz w:val="22"/>
          <w:szCs w:val="22"/>
          <w:lang w:val="en-US" w:eastAsia="ko-KR"/>
        </w:rPr>
        <w:t>Paging design of Rel-15 should be forward compatible considering the possibilities of enhancement and optimization of paging delivery as discussed during the past meetings.</w:t>
      </w:r>
    </w:p>
    <w:p w14:paraId="4BB3159A" w14:textId="77777777" w:rsidR="00B32C40" w:rsidRPr="00F46E87" w:rsidRDefault="00B32C40" w:rsidP="00B32C40">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30509B39" w14:textId="77777777" w:rsidR="00B32C40" w:rsidRDefault="00B32C40" w:rsidP="00B32C40">
      <w:pPr>
        <w:pStyle w:val="ac"/>
        <w:numPr>
          <w:ilvl w:val="0"/>
          <w:numId w:val="8"/>
        </w:numPr>
        <w:spacing w:before="120" w:line="240" w:lineRule="auto"/>
        <w:ind w:leftChars="0" w:left="800" w:hanging="400"/>
        <w:rPr>
          <w:rFonts w:ascii="Times New Roman" w:hAnsi="Times New Roman"/>
          <w:sz w:val="22"/>
          <w:szCs w:val="22"/>
          <w:lang w:val="en-US" w:eastAsia="ko-KR"/>
        </w:rPr>
      </w:pPr>
      <w:r w:rsidRPr="00894A48">
        <w:rPr>
          <w:rFonts w:ascii="Times New Roman" w:hAnsi="Times New Roman" w:hint="eastAsia"/>
          <w:sz w:val="22"/>
          <w:szCs w:val="22"/>
          <w:lang w:val="en-US" w:eastAsia="ko-KR"/>
        </w:rPr>
        <w:t>NR should design paging DCI considering simultaneous transmission of message and notification of SI information change</w:t>
      </w:r>
      <w:r>
        <w:rPr>
          <w:rFonts w:ascii="Times New Roman" w:hAnsi="Times New Roman" w:hint="eastAsia"/>
          <w:sz w:val="22"/>
          <w:szCs w:val="22"/>
          <w:lang w:val="en-US" w:eastAsia="ko-KR"/>
        </w:rPr>
        <w:t xml:space="preserve"> </w:t>
      </w:r>
      <w:r w:rsidRPr="00894A48">
        <w:rPr>
          <w:rFonts w:ascii="Times New Roman" w:hAnsi="Times New Roman" w:hint="eastAsia"/>
          <w:sz w:val="22"/>
          <w:szCs w:val="22"/>
          <w:lang w:val="en-US" w:eastAsia="ko-KR"/>
        </w:rPr>
        <w:t>and additional mechanism for forward compatibility.</w:t>
      </w:r>
    </w:p>
    <w:p w14:paraId="5BC5DE92" w14:textId="77777777" w:rsidR="00B32C40" w:rsidRPr="00F46E87" w:rsidRDefault="00B32C40" w:rsidP="00B32C40">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3</w:t>
      </w:r>
      <w:r w:rsidRPr="00F46E87">
        <w:rPr>
          <w:rFonts w:eastAsiaTheme="minorEastAsia"/>
          <w:b/>
          <w:i/>
          <w:sz w:val="22"/>
          <w:szCs w:val="22"/>
          <w:lang w:val="da-DK" w:eastAsia="ko-KR"/>
        </w:rPr>
        <w:t xml:space="preserve">: </w:t>
      </w:r>
    </w:p>
    <w:p w14:paraId="50F86C6B" w14:textId="77777777" w:rsidR="00B32C40" w:rsidRDefault="00B32C40" w:rsidP="00B32C40">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NR should support both slot and non-slot based PDCCH for paging delivery.</w:t>
      </w:r>
    </w:p>
    <w:p w14:paraId="6CEFBDF3" w14:textId="77777777" w:rsidR="002629D5" w:rsidRPr="00B32C40" w:rsidRDefault="002629D5" w:rsidP="00CD049C">
      <w:pPr>
        <w:ind w:left="567" w:firstLine="0"/>
        <w:rPr>
          <w:rFonts w:eastAsiaTheme="minorEastAsia"/>
          <w:sz w:val="22"/>
          <w:szCs w:val="22"/>
          <w:lang w:val="en-US" w:eastAsia="ko-KR"/>
        </w:rPr>
      </w:pPr>
    </w:p>
    <w:sectPr w:rsidR="002629D5" w:rsidRPr="00B32C40"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1DCA2F" w15:done="0"/>
  <w15:commentEx w15:paraId="33D0FB84" w15:done="0"/>
  <w15:commentEx w15:paraId="58E26EC6" w15:done="0"/>
  <w15:commentEx w15:paraId="42EC28B4" w15:done="0"/>
  <w15:commentEx w15:paraId="05B3950D" w15:done="0"/>
  <w15:commentEx w15:paraId="52C5EA4E" w15:done="0"/>
  <w15:commentEx w15:paraId="4A0E3CF6" w15:done="0"/>
  <w15:commentEx w15:paraId="5D06D9A9" w15:done="0"/>
  <w15:commentEx w15:paraId="6E8DCD87" w15:done="0"/>
  <w15:commentEx w15:paraId="330B38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54C40" w14:textId="77777777" w:rsidR="00120C95" w:rsidRDefault="00120C95" w:rsidP="00CB15B0">
      <w:pPr>
        <w:spacing w:before="0" w:after="0" w:line="240" w:lineRule="auto"/>
      </w:pPr>
      <w:r>
        <w:separator/>
      </w:r>
    </w:p>
  </w:endnote>
  <w:endnote w:type="continuationSeparator" w:id="0">
    <w:p w14:paraId="418B1905" w14:textId="77777777" w:rsidR="00120C95" w:rsidRDefault="00120C9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E8B3D" w14:textId="77777777" w:rsidR="00120C95" w:rsidRDefault="00120C95" w:rsidP="00CB15B0">
      <w:pPr>
        <w:spacing w:before="0" w:after="0" w:line="240" w:lineRule="auto"/>
      </w:pPr>
      <w:r>
        <w:separator/>
      </w:r>
    </w:p>
  </w:footnote>
  <w:footnote w:type="continuationSeparator" w:id="0">
    <w:p w14:paraId="1F7BBC48" w14:textId="77777777" w:rsidR="00120C95" w:rsidRDefault="00120C9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92144"/>
    <w:multiLevelType w:val="hybridMultilevel"/>
    <w:tmpl w:val="CC06B056"/>
    <w:lvl w:ilvl="0" w:tplc="08A28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C00561C"/>
    <w:multiLevelType w:val="multilevel"/>
    <w:tmpl w:val="8134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5BC5832"/>
    <w:multiLevelType w:val="hybridMultilevel"/>
    <w:tmpl w:val="791CC70C"/>
    <w:lvl w:ilvl="0" w:tplc="DC96F21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num w:numId="1">
    <w:abstractNumId w:val="13"/>
  </w:num>
  <w:num w:numId="2">
    <w:abstractNumId w:val="0"/>
  </w:num>
  <w:num w:numId="3">
    <w:abstractNumId w:val="7"/>
  </w:num>
  <w:num w:numId="4">
    <w:abstractNumId w:val="2"/>
  </w:num>
  <w:num w:numId="5">
    <w:abstractNumId w:val="14"/>
  </w:num>
  <w:num w:numId="6">
    <w:abstractNumId w:val="9"/>
  </w:num>
  <w:num w:numId="7">
    <w:abstractNumId w:val="8"/>
  </w:num>
  <w:num w:numId="8">
    <w:abstractNumId w:val="6"/>
  </w:num>
  <w:num w:numId="9">
    <w:abstractNumId w:val="4"/>
  </w:num>
  <w:num w:numId="10">
    <w:abstractNumId w:val="5"/>
  </w:num>
  <w:num w:numId="11">
    <w:abstractNumId w:val="1"/>
  </w:num>
  <w:num w:numId="12">
    <w:abstractNumId w:val="10"/>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nsun Kim">
    <w15:presenceInfo w15:providerId="None" w15:userId="Euns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037"/>
    <w:rsid w:val="0000318A"/>
    <w:rsid w:val="00003BCB"/>
    <w:rsid w:val="000044CF"/>
    <w:rsid w:val="00004550"/>
    <w:rsid w:val="00004AC2"/>
    <w:rsid w:val="00004E11"/>
    <w:rsid w:val="00005297"/>
    <w:rsid w:val="00005A6B"/>
    <w:rsid w:val="00005AAF"/>
    <w:rsid w:val="00006605"/>
    <w:rsid w:val="00006F56"/>
    <w:rsid w:val="000071C3"/>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2AD"/>
    <w:rsid w:val="00017316"/>
    <w:rsid w:val="0001738D"/>
    <w:rsid w:val="00017861"/>
    <w:rsid w:val="0001799F"/>
    <w:rsid w:val="00017B23"/>
    <w:rsid w:val="00020E37"/>
    <w:rsid w:val="00020F1D"/>
    <w:rsid w:val="00021A12"/>
    <w:rsid w:val="00021CF8"/>
    <w:rsid w:val="0002220F"/>
    <w:rsid w:val="00022592"/>
    <w:rsid w:val="000227D0"/>
    <w:rsid w:val="000234FA"/>
    <w:rsid w:val="00023686"/>
    <w:rsid w:val="00023BB8"/>
    <w:rsid w:val="00024BCF"/>
    <w:rsid w:val="00024DD0"/>
    <w:rsid w:val="00025352"/>
    <w:rsid w:val="00026A2E"/>
    <w:rsid w:val="00026B5A"/>
    <w:rsid w:val="000278C9"/>
    <w:rsid w:val="00027AEA"/>
    <w:rsid w:val="00027D5A"/>
    <w:rsid w:val="00031028"/>
    <w:rsid w:val="00031603"/>
    <w:rsid w:val="00031654"/>
    <w:rsid w:val="00031838"/>
    <w:rsid w:val="00031B83"/>
    <w:rsid w:val="00032585"/>
    <w:rsid w:val="00033221"/>
    <w:rsid w:val="000339FA"/>
    <w:rsid w:val="00033C66"/>
    <w:rsid w:val="00033CEA"/>
    <w:rsid w:val="000342C0"/>
    <w:rsid w:val="00034A2A"/>
    <w:rsid w:val="00035534"/>
    <w:rsid w:val="000356A2"/>
    <w:rsid w:val="0003589D"/>
    <w:rsid w:val="00035AAD"/>
    <w:rsid w:val="00035E82"/>
    <w:rsid w:val="000360F0"/>
    <w:rsid w:val="00036430"/>
    <w:rsid w:val="0003644C"/>
    <w:rsid w:val="00036CE2"/>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47EFE"/>
    <w:rsid w:val="00050098"/>
    <w:rsid w:val="0005058B"/>
    <w:rsid w:val="00050CC8"/>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646"/>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35D6"/>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C7B"/>
    <w:rsid w:val="00071E84"/>
    <w:rsid w:val="00071FD2"/>
    <w:rsid w:val="0007229C"/>
    <w:rsid w:val="000726E7"/>
    <w:rsid w:val="000726F5"/>
    <w:rsid w:val="000727B5"/>
    <w:rsid w:val="0007286F"/>
    <w:rsid w:val="00072E1A"/>
    <w:rsid w:val="00073285"/>
    <w:rsid w:val="00073397"/>
    <w:rsid w:val="00073E3B"/>
    <w:rsid w:val="000747B6"/>
    <w:rsid w:val="00074AB8"/>
    <w:rsid w:val="00074B3A"/>
    <w:rsid w:val="00074B5E"/>
    <w:rsid w:val="000754C8"/>
    <w:rsid w:val="000757D8"/>
    <w:rsid w:val="0007585A"/>
    <w:rsid w:val="00075A17"/>
    <w:rsid w:val="00075CB2"/>
    <w:rsid w:val="00075F0C"/>
    <w:rsid w:val="000760D2"/>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FAD"/>
    <w:rsid w:val="00095000"/>
    <w:rsid w:val="00095079"/>
    <w:rsid w:val="0009535C"/>
    <w:rsid w:val="00095BF5"/>
    <w:rsid w:val="000962F7"/>
    <w:rsid w:val="000967B3"/>
    <w:rsid w:val="00096832"/>
    <w:rsid w:val="000972D3"/>
    <w:rsid w:val="00097451"/>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81"/>
    <w:rsid w:val="000A664A"/>
    <w:rsid w:val="000A682E"/>
    <w:rsid w:val="000A7344"/>
    <w:rsid w:val="000B0804"/>
    <w:rsid w:val="000B0B6C"/>
    <w:rsid w:val="000B0E82"/>
    <w:rsid w:val="000B1172"/>
    <w:rsid w:val="000B1255"/>
    <w:rsid w:val="000B1382"/>
    <w:rsid w:val="000B13D9"/>
    <w:rsid w:val="000B1495"/>
    <w:rsid w:val="000B2225"/>
    <w:rsid w:val="000B2A23"/>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1D9"/>
    <w:rsid w:val="000C4816"/>
    <w:rsid w:val="000C52BC"/>
    <w:rsid w:val="000C5350"/>
    <w:rsid w:val="000C5356"/>
    <w:rsid w:val="000C59FF"/>
    <w:rsid w:val="000C5F58"/>
    <w:rsid w:val="000C616B"/>
    <w:rsid w:val="000C61B4"/>
    <w:rsid w:val="000C6321"/>
    <w:rsid w:val="000C6777"/>
    <w:rsid w:val="000C7149"/>
    <w:rsid w:val="000C77C4"/>
    <w:rsid w:val="000C7AE1"/>
    <w:rsid w:val="000C7DA9"/>
    <w:rsid w:val="000D085E"/>
    <w:rsid w:val="000D0A1C"/>
    <w:rsid w:val="000D0FB2"/>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DAB"/>
    <w:rsid w:val="000E2358"/>
    <w:rsid w:val="000E29C3"/>
    <w:rsid w:val="000E32B1"/>
    <w:rsid w:val="000E33CE"/>
    <w:rsid w:val="000E3542"/>
    <w:rsid w:val="000E3694"/>
    <w:rsid w:val="000E3842"/>
    <w:rsid w:val="000E3859"/>
    <w:rsid w:val="000E3905"/>
    <w:rsid w:val="000E3A5D"/>
    <w:rsid w:val="000E3F26"/>
    <w:rsid w:val="000E413B"/>
    <w:rsid w:val="000E463A"/>
    <w:rsid w:val="000E46D3"/>
    <w:rsid w:val="000E4844"/>
    <w:rsid w:val="000E48AC"/>
    <w:rsid w:val="000E4DBC"/>
    <w:rsid w:val="000E55BE"/>
    <w:rsid w:val="000E5668"/>
    <w:rsid w:val="000E6698"/>
    <w:rsid w:val="000E6960"/>
    <w:rsid w:val="000E6E7D"/>
    <w:rsid w:val="000E7376"/>
    <w:rsid w:val="000E7937"/>
    <w:rsid w:val="000E7D80"/>
    <w:rsid w:val="000F03AC"/>
    <w:rsid w:val="000F05F1"/>
    <w:rsid w:val="000F0BF5"/>
    <w:rsid w:val="000F0CD5"/>
    <w:rsid w:val="000F0CEE"/>
    <w:rsid w:val="000F151A"/>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5F"/>
    <w:rsid w:val="000F7468"/>
    <w:rsid w:val="000F74D0"/>
    <w:rsid w:val="000F7660"/>
    <w:rsid w:val="000F768D"/>
    <w:rsid w:val="000F7F52"/>
    <w:rsid w:val="00100C84"/>
    <w:rsid w:val="00100CB2"/>
    <w:rsid w:val="001012A4"/>
    <w:rsid w:val="001017FD"/>
    <w:rsid w:val="00101DB3"/>
    <w:rsid w:val="00102058"/>
    <w:rsid w:val="001020E8"/>
    <w:rsid w:val="001024D3"/>
    <w:rsid w:val="00102825"/>
    <w:rsid w:val="001028A9"/>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7005"/>
    <w:rsid w:val="0010783A"/>
    <w:rsid w:val="00107B24"/>
    <w:rsid w:val="00107BDF"/>
    <w:rsid w:val="00110015"/>
    <w:rsid w:val="0011010F"/>
    <w:rsid w:val="00110516"/>
    <w:rsid w:val="00110D35"/>
    <w:rsid w:val="001113C3"/>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0C95"/>
    <w:rsid w:val="00121285"/>
    <w:rsid w:val="00121A7F"/>
    <w:rsid w:val="00121B48"/>
    <w:rsid w:val="001224F3"/>
    <w:rsid w:val="001229A7"/>
    <w:rsid w:val="00122CFB"/>
    <w:rsid w:val="00122D5B"/>
    <w:rsid w:val="00122F9E"/>
    <w:rsid w:val="00123915"/>
    <w:rsid w:val="00123C22"/>
    <w:rsid w:val="00123F2C"/>
    <w:rsid w:val="0012499D"/>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A41"/>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E51"/>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2CB7"/>
    <w:rsid w:val="001534C7"/>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40DB"/>
    <w:rsid w:val="0018414A"/>
    <w:rsid w:val="001841DC"/>
    <w:rsid w:val="00184369"/>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C22"/>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34E"/>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6DA6"/>
    <w:rsid w:val="001B74FD"/>
    <w:rsid w:val="001B7774"/>
    <w:rsid w:val="001B7D94"/>
    <w:rsid w:val="001C0414"/>
    <w:rsid w:val="001C04B0"/>
    <w:rsid w:val="001C16E2"/>
    <w:rsid w:val="001C16F8"/>
    <w:rsid w:val="001C1D96"/>
    <w:rsid w:val="001C2538"/>
    <w:rsid w:val="001C2A2D"/>
    <w:rsid w:val="001C3236"/>
    <w:rsid w:val="001C36C3"/>
    <w:rsid w:val="001C3D9F"/>
    <w:rsid w:val="001C4160"/>
    <w:rsid w:val="001C4954"/>
    <w:rsid w:val="001C52B1"/>
    <w:rsid w:val="001C55B9"/>
    <w:rsid w:val="001C58AA"/>
    <w:rsid w:val="001C5CF4"/>
    <w:rsid w:val="001C5D14"/>
    <w:rsid w:val="001C6592"/>
    <w:rsid w:val="001C6CFB"/>
    <w:rsid w:val="001C6F34"/>
    <w:rsid w:val="001C72D2"/>
    <w:rsid w:val="001C73B6"/>
    <w:rsid w:val="001D01FB"/>
    <w:rsid w:val="001D030F"/>
    <w:rsid w:val="001D0F79"/>
    <w:rsid w:val="001D0FAB"/>
    <w:rsid w:val="001D1B71"/>
    <w:rsid w:val="001D235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5FC"/>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761"/>
    <w:rsid w:val="001E2533"/>
    <w:rsid w:val="001E255F"/>
    <w:rsid w:val="001E2BDE"/>
    <w:rsid w:val="001E2DB3"/>
    <w:rsid w:val="001E3C12"/>
    <w:rsid w:val="001E47E7"/>
    <w:rsid w:val="001E4AA4"/>
    <w:rsid w:val="001E5261"/>
    <w:rsid w:val="001E5AA8"/>
    <w:rsid w:val="001E6043"/>
    <w:rsid w:val="001E6100"/>
    <w:rsid w:val="001E66CF"/>
    <w:rsid w:val="001E6928"/>
    <w:rsid w:val="001E6A9A"/>
    <w:rsid w:val="001E7691"/>
    <w:rsid w:val="001E7693"/>
    <w:rsid w:val="001E7C60"/>
    <w:rsid w:val="001E7DF1"/>
    <w:rsid w:val="001F08B2"/>
    <w:rsid w:val="001F0A7D"/>
    <w:rsid w:val="001F0C1D"/>
    <w:rsid w:val="001F0D2A"/>
    <w:rsid w:val="001F17F5"/>
    <w:rsid w:val="001F2595"/>
    <w:rsid w:val="001F29D4"/>
    <w:rsid w:val="001F2A5F"/>
    <w:rsid w:val="001F2C1A"/>
    <w:rsid w:val="001F2F9D"/>
    <w:rsid w:val="001F3131"/>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DCF"/>
    <w:rsid w:val="00201E4A"/>
    <w:rsid w:val="00202689"/>
    <w:rsid w:val="0020358E"/>
    <w:rsid w:val="00203914"/>
    <w:rsid w:val="00203A8A"/>
    <w:rsid w:val="00203F7F"/>
    <w:rsid w:val="00204EE7"/>
    <w:rsid w:val="00205081"/>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2CFF"/>
    <w:rsid w:val="0021330F"/>
    <w:rsid w:val="00213F16"/>
    <w:rsid w:val="00214042"/>
    <w:rsid w:val="00214716"/>
    <w:rsid w:val="00215088"/>
    <w:rsid w:val="002150EA"/>
    <w:rsid w:val="0021511E"/>
    <w:rsid w:val="002156BF"/>
    <w:rsid w:val="002159EA"/>
    <w:rsid w:val="00215BEE"/>
    <w:rsid w:val="00216F54"/>
    <w:rsid w:val="00217441"/>
    <w:rsid w:val="00217574"/>
    <w:rsid w:val="002177EA"/>
    <w:rsid w:val="002177F7"/>
    <w:rsid w:val="00217932"/>
    <w:rsid w:val="00217E7C"/>
    <w:rsid w:val="002210F3"/>
    <w:rsid w:val="00221442"/>
    <w:rsid w:val="00221698"/>
    <w:rsid w:val="002219F3"/>
    <w:rsid w:val="00221C2F"/>
    <w:rsid w:val="00221EF5"/>
    <w:rsid w:val="00222BF1"/>
    <w:rsid w:val="00222EF8"/>
    <w:rsid w:val="0022306B"/>
    <w:rsid w:val="00223554"/>
    <w:rsid w:val="002235B7"/>
    <w:rsid w:val="002239E4"/>
    <w:rsid w:val="00223F13"/>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DE9"/>
    <w:rsid w:val="002324A6"/>
    <w:rsid w:val="00232F90"/>
    <w:rsid w:val="00233BB6"/>
    <w:rsid w:val="00234194"/>
    <w:rsid w:val="0023440B"/>
    <w:rsid w:val="002347E6"/>
    <w:rsid w:val="002352DD"/>
    <w:rsid w:val="00235412"/>
    <w:rsid w:val="002370CB"/>
    <w:rsid w:val="00237489"/>
    <w:rsid w:val="00237C37"/>
    <w:rsid w:val="00237CC1"/>
    <w:rsid w:val="00237F32"/>
    <w:rsid w:val="00237F34"/>
    <w:rsid w:val="00240E1E"/>
    <w:rsid w:val="002410B3"/>
    <w:rsid w:val="00241B33"/>
    <w:rsid w:val="0024345F"/>
    <w:rsid w:val="00243CD6"/>
    <w:rsid w:val="0024402E"/>
    <w:rsid w:val="00244212"/>
    <w:rsid w:val="00244DBF"/>
    <w:rsid w:val="002458CF"/>
    <w:rsid w:val="00245A16"/>
    <w:rsid w:val="00245B68"/>
    <w:rsid w:val="00245BC3"/>
    <w:rsid w:val="00246799"/>
    <w:rsid w:val="00247302"/>
    <w:rsid w:val="00247447"/>
    <w:rsid w:val="002477B9"/>
    <w:rsid w:val="0024794E"/>
    <w:rsid w:val="0025071A"/>
    <w:rsid w:val="0025089A"/>
    <w:rsid w:val="00250A09"/>
    <w:rsid w:val="00250B97"/>
    <w:rsid w:val="00251CC0"/>
    <w:rsid w:val="002523D5"/>
    <w:rsid w:val="00252582"/>
    <w:rsid w:val="0025259B"/>
    <w:rsid w:val="002530A7"/>
    <w:rsid w:val="002533C1"/>
    <w:rsid w:val="0025349A"/>
    <w:rsid w:val="00253BB2"/>
    <w:rsid w:val="00254501"/>
    <w:rsid w:val="00254745"/>
    <w:rsid w:val="00255A9F"/>
    <w:rsid w:val="002560AD"/>
    <w:rsid w:val="002562C4"/>
    <w:rsid w:val="0025675B"/>
    <w:rsid w:val="002569EB"/>
    <w:rsid w:val="0025721C"/>
    <w:rsid w:val="002573BB"/>
    <w:rsid w:val="00257486"/>
    <w:rsid w:val="00257AE5"/>
    <w:rsid w:val="00260406"/>
    <w:rsid w:val="00260DDE"/>
    <w:rsid w:val="00261318"/>
    <w:rsid w:val="00261977"/>
    <w:rsid w:val="00261FEC"/>
    <w:rsid w:val="00262368"/>
    <w:rsid w:val="002629D5"/>
    <w:rsid w:val="00262B2B"/>
    <w:rsid w:val="002630E8"/>
    <w:rsid w:val="0026429C"/>
    <w:rsid w:val="00264C41"/>
    <w:rsid w:val="00264FDE"/>
    <w:rsid w:val="00265215"/>
    <w:rsid w:val="0026527F"/>
    <w:rsid w:val="00265ACD"/>
    <w:rsid w:val="00265AE9"/>
    <w:rsid w:val="00265AF8"/>
    <w:rsid w:val="002665A3"/>
    <w:rsid w:val="00266B17"/>
    <w:rsid w:val="00266D10"/>
    <w:rsid w:val="002674F1"/>
    <w:rsid w:val="002676D4"/>
    <w:rsid w:val="002677D1"/>
    <w:rsid w:val="00267D6C"/>
    <w:rsid w:val="002706E0"/>
    <w:rsid w:val="00270EF9"/>
    <w:rsid w:val="00271F85"/>
    <w:rsid w:val="00272632"/>
    <w:rsid w:val="002736B5"/>
    <w:rsid w:val="002746E9"/>
    <w:rsid w:val="0027491D"/>
    <w:rsid w:val="002749B8"/>
    <w:rsid w:val="00274D14"/>
    <w:rsid w:val="00275436"/>
    <w:rsid w:val="00275CD0"/>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869"/>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0AD"/>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3166"/>
    <w:rsid w:val="002D425D"/>
    <w:rsid w:val="002D4374"/>
    <w:rsid w:val="002D4383"/>
    <w:rsid w:val="002D4885"/>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701"/>
    <w:rsid w:val="002E5E82"/>
    <w:rsid w:val="002E6369"/>
    <w:rsid w:val="002E6479"/>
    <w:rsid w:val="002E67EC"/>
    <w:rsid w:val="002E6FD2"/>
    <w:rsid w:val="002F0EDC"/>
    <w:rsid w:val="002F0F27"/>
    <w:rsid w:val="002F0FD9"/>
    <w:rsid w:val="002F1078"/>
    <w:rsid w:val="002F1299"/>
    <w:rsid w:val="002F19DA"/>
    <w:rsid w:val="002F1A6F"/>
    <w:rsid w:val="002F1DA0"/>
    <w:rsid w:val="002F2A6C"/>
    <w:rsid w:val="002F2D15"/>
    <w:rsid w:val="002F2EF5"/>
    <w:rsid w:val="002F3538"/>
    <w:rsid w:val="002F3A5B"/>
    <w:rsid w:val="002F3AB8"/>
    <w:rsid w:val="002F3AC7"/>
    <w:rsid w:val="002F3ACB"/>
    <w:rsid w:val="002F3C71"/>
    <w:rsid w:val="002F4538"/>
    <w:rsid w:val="002F46C7"/>
    <w:rsid w:val="002F488B"/>
    <w:rsid w:val="002F4DE1"/>
    <w:rsid w:val="002F51AD"/>
    <w:rsid w:val="002F65DD"/>
    <w:rsid w:val="002F6C32"/>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9AF"/>
    <w:rsid w:val="00304BCD"/>
    <w:rsid w:val="00304DFD"/>
    <w:rsid w:val="00304F31"/>
    <w:rsid w:val="00305097"/>
    <w:rsid w:val="00305428"/>
    <w:rsid w:val="003054C0"/>
    <w:rsid w:val="00305580"/>
    <w:rsid w:val="00305C22"/>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A6"/>
    <w:rsid w:val="00317AEC"/>
    <w:rsid w:val="00320339"/>
    <w:rsid w:val="00320E71"/>
    <w:rsid w:val="0032148D"/>
    <w:rsid w:val="00321839"/>
    <w:rsid w:val="00321B0A"/>
    <w:rsid w:val="00321CBC"/>
    <w:rsid w:val="00322257"/>
    <w:rsid w:val="003225DA"/>
    <w:rsid w:val="00322EDB"/>
    <w:rsid w:val="00323422"/>
    <w:rsid w:val="00323B61"/>
    <w:rsid w:val="00323F67"/>
    <w:rsid w:val="003247A2"/>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2477"/>
    <w:rsid w:val="003327BC"/>
    <w:rsid w:val="003330FC"/>
    <w:rsid w:val="003342BB"/>
    <w:rsid w:val="0033431E"/>
    <w:rsid w:val="00334818"/>
    <w:rsid w:val="00334C49"/>
    <w:rsid w:val="00335033"/>
    <w:rsid w:val="00335689"/>
    <w:rsid w:val="00335C2C"/>
    <w:rsid w:val="003361C0"/>
    <w:rsid w:val="00336376"/>
    <w:rsid w:val="00337777"/>
    <w:rsid w:val="00337954"/>
    <w:rsid w:val="00337C1A"/>
    <w:rsid w:val="0034008E"/>
    <w:rsid w:val="0034011F"/>
    <w:rsid w:val="003404E1"/>
    <w:rsid w:val="00340AB1"/>
    <w:rsid w:val="00340F20"/>
    <w:rsid w:val="00341404"/>
    <w:rsid w:val="00341AF7"/>
    <w:rsid w:val="00343634"/>
    <w:rsid w:val="0034389D"/>
    <w:rsid w:val="00344B16"/>
    <w:rsid w:val="00344DDC"/>
    <w:rsid w:val="00345EF4"/>
    <w:rsid w:val="00346020"/>
    <w:rsid w:val="003460EA"/>
    <w:rsid w:val="00346784"/>
    <w:rsid w:val="00346B4F"/>
    <w:rsid w:val="00346F84"/>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808"/>
    <w:rsid w:val="00364983"/>
    <w:rsid w:val="00364B19"/>
    <w:rsid w:val="0036565A"/>
    <w:rsid w:val="0036577D"/>
    <w:rsid w:val="003659FD"/>
    <w:rsid w:val="00365CD4"/>
    <w:rsid w:val="00365E5B"/>
    <w:rsid w:val="00365FE0"/>
    <w:rsid w:val="00366144"/>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9B8"/>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372"/>
    <w:rsid w:val="003A54D5"/>
    <w:rsid w:val="003A5756"/>
    <w:rsid w:val="003A5804"/>
    <w:rsid w:val="003A58EA"/>
    <w:rsid w:val="003A7212"/>
    <w:rsid w:val="003A7358"/>
    <w:rsid w:val="003A785C"/>
    <w:rsid w:val="003A7862"/>
    <w:rsid w:val="003A7D94"/>
    <w:rsid w:val="003B0697"/>
    <w:rsid w:val="003B16C4"/>
    <w:rsid w:val="003B172D"/>
    <w:rsid w:val="003B1E3A"/>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B8B"/>
    <w:rsid w:val="003C1BDC"/>
    <w:rsid w:val="003C2264"/>
    <w:rsid w:val="003C22BA"/>
    <w:rsid w:val="003C232B"/>
    <w:rsid w:val="003C2882"/>
    <w:rsid w:val="003C3303"/>
    <w:rsid w:val="003C3399"/>
    <w:rsid w:val="003C34E0"/>
    <w:rsid w:val="003C35EA"/>
    <w:rsid w:val="003C3710"/>
    <w:rsid w:val="003C3B6D"/>
    <w:rsid w:val="003C40F3"/>
    <w:rsid w:val="003C4E24"/>
    <w:rsid w:val="003C50F8"/>
    <w:rsid w:val="003C5211"/>
    <w:rsid w:val="003C5C7F"/>
    <w:rsid w:val="003C5E2A"/>
    <w:rsid w:val="003C772E"/>
    <w:rsid w:val="003C7A64"/>
    <w:rsid w:val="003C7B1D"/>
    <w:rsid w:val="003C7EBD"/>
    <w:rsid w:val="003D01AF"/>
    <w:rsid w:val="003D09F3"/>
    <w:rsid w:val="003D0BE6"/>
    <w:rsid w:val="003D1253"/>
    <w:rsid w:val="003D1EF5"/>
    <w:rsid w:val="003D215C"/>
    <w:rsid w:val="003D2BDB"/>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DB"/>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05B1"/>
    <w:rsid w:val="003F14A7"/>
    <w:rsid w:val="003F20D5"/>
    <w:rsid w:val="003F23DA"/>
    <w:rsid w:val="003F2769"/>
    <w:rsid w:val="003F2EA3"/>
    <w:rsid w:val="003F33F9"/>
    <w:rsid w:val="003F3795"/>
    <w:rsid w:val="003F3A97"/>
    <w:rsid w:val="003F3B80"/>
    <w:rsid w:val="003F4064"/>
    <w:rsid w:val="003F4111"/>
    <w:rsid w:val="003F4146"/>
    <w:rsid w:val="003F4490"/>
    <w:rsid w:val="003F46BB"/>
    <w:rsid w:val="003F49A2"/>
    <w:rsid w:val="003F504B"/>
    <w:rsid w:val="003F5E93"/>
    <w:rsid w:val="003F638F"/>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4A9"/>
    <w:rsid w:val="00414994"/>
    <w:rsid w:val="00414ED3"/>
    <w:rsid w:val="004150AE"/>
    <w:rsid w:val="004156EB"/>
    <w:rsid w:val="004157CB"/>
    <w:rsid w:val="00415D66"/>
    <w:rsid w:val="00415D69"/>
    <w:rsid w:val="00415F2B"/>
    <w:rsid w:val="0041676E"/>
    <w:rsid w:val="004167C6"/>
    <w:rsid w:val="00416859"/>
    <w:rsid w:val="004169C1"/>
    <w:rsid w:val="00417065"/>
    <w:rsid w:val="0041741F"/>
    <w:rsid w:val="0041771E"/>
    <w:rsid w:val="004179C1"/>
    <w:rsid w:val="0042000B"/>
    <w:rsid w:val="004200DC"/>
    <w:rsid w:val="00420410"/>
    <w:rsid w:val="004206BD"/>
    <w:rsid w:val="0042074E"/>
    <w:rsid w:val="004208C0"/>
    <w:rsid w:val="00421253"/>
    <w:rsid w:val="00421712"/>
    <w:rsid w:val="00421EAF"/>
    <w:rsid w:val="00422292"/>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AD9"/>
    <w:rsid w:val="00430DD7"/>
    <w:rsid w:val="00430E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5E4"/>
    <w:rsid w:val="004402F7"/>
    <w:rsid w:val="00440449"/>
    <w:rsid w:val="004407C1"/>
    <w:rsid w:val="00440B57"/>
    <w:rsid w:val="00440BD1"/>
    <w:rsid w:val="00440CB8"/>
    <w:rsid w:val="004412FF"/>
    <w:rsid w:val="00441660"/>
    <w:rsid w:val="004416CD"/>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9ED"/>
    <w:rsid w:val="00446A80"/>
    <w:rsid w:val="00446D1E"/>
    <w:rsid w:val="0044703B"/>
    <w:rsid w:val="00447633"/>
    <w:rsid w:val="0044781E"/>
    <w:rsid w:val="004478B3"/>
    <w:rsid w:val="00447F2D"/>
    <w:rsid w:val="00450365"/>
    <w:rsid w:val="004503E2"/>
    <w:rsid w:val="004505C5"/>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811"/>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34E"/>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1AD"/>
    <w:rsid w:val="0049259C"/>
    <w:rsid w:val="0049274E"/>
    <w:rsid w:val="00492854"/>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84D"/>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5DA"/>
    <w:rsid w:val="004B36C5"/>
    <w:rsid w:val="004B3A70"/>
    <w:rsid w:val="004B44BC"/>
    <w:rsid w:val="004B464E"/>
    <w:rsid w:val="004B46FA"/>
    <w:rsid w:val="004B4930"/>
    <w:rsid w:val="004B4D7C"/>
    <w:rsid w:val="004B5442"/>
    <w:rsid w:val="004B5520"/>
    <w:rsid w:val="004B5632"/>
    <w:rsid w:val="004B5F29"/>
    <w:rsid w:val="004B64D4"/>
    <w:rsid w:val="004B6F7A"/>
    <w:rsid w:val="004B71F9"/>
    <w:rsid w:val="004B7E01"/>
    <w:rsid w:val="004C0CC9"/>
    <w:rsid w:val="004C0E60"/>
    <w:rsid w:val="004C17E0"/>
    <w:rsid w:val="004C1F0F"/>
    <w:rsid w:val="004C2636"/>
    <w:rsid w:val="004C2918"/>
    <w:rsid w:val="004C2C4A"/>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1C6"/>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11E"/>
    <w:rsid w:val="004E6B76"/>
    <w:rsid w:val="004E78D9"/>
    <w:rsid w:val="004F04CF"/>
    <w:rsid w:val="004F0999"/>
    <w:rsid w:val="004F0CC6"/>
    <w:rsid w:val="004F13D8"/>
    <w:rsid w:val="004F1471"/>
    <w:rsid w:val="004F1520"/>
    <w:rsid w:val="004F1861"/>
    <w:rsid w:val="004F222D"/>
    <w:rsid w:val="004F2E79"/>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447"/>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252"/>
    <w:rsid w:val="00527A19"/>
    <w:rsid w:val="00527FE6"/>
    <w:rsid w:val="00530059"/>
    <w:rsid w:val="005301AE"/>
    <w:rsid w:val="00530457"/>
    <w:rsid w:val="0053077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A3C"/>
    <w:rsid w:val="00545D30"/>
    <w:rsid w:val="005460BB"/>
    <w:rsid w:val="00546C9C"/>
    <w:rsid w:val="005472EE"/>
    <w:rsid w:val="005473DD"/>
    <w:rsid w:val="00547554"/>
    <w:rsid w:val="00547B12"/>
    <w:rsid w:val="00550A2F"/>
    <w:rsid w:val="00550FB7"/>
    <w:rsid w:val="00551741"/>
    <w:rsid w:val="0055177C"/>
    <w:rsid w:val="00551AF0"/>
    <w:rsid w:val="00552690"/>
    <w:rsid w:val="005526CF"/>
    <w:rsid w:val="00552D19"/>
    <w:rsid w:val="0055303C"/>
    <w:rsid w:val="00553248"/>
    <w:rsid w:val="0055336B"/>
    <w:rsid w:val="0055385E"/>
    <w:rsid w:val="0055404D"/>
    <w:rsid w:val="00554589"/>
    <w:rsid w:val="0055486E"/>
    <w:rsid w:val="00554EC3"/>
    <w:rsid w:val="00555023"/>
    <w:rsid w:val="00555F61"/>
    <w:rsid w:val="005561C2"/>
    <w:rsid w:val="00556A17"/>
    <w:rsid w:val="00556CEC"/>
    <w:rsid w:val="005570D2"/>
    <w:rsid w:val="00557C38"/>
    <w:rsid w:val="00557C40"/>
    <w:rsid w:val="005606C6"/>
    <w:rsid w:val="005606E5"/>
    <w:rsid w:val="00560D27"/>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19B"/>
    <w:rsid w:val="0056726D"/>
    <w:rsid w:val="0057056B"/>
    <w:rsid w:val="0057077B"/>
    <w:rsid w:val="00570CBF"/>
    <w:rsid w:val="00570E51"/>
    <w:rsid w:val="00571DA5"/>
    <w:rsid w:val="00571EA1"/>
    <w:rsid w:val="00571EB6"/>
    <w:rsid w:val="00571F25"/>
    <w:rsid w:val="00571F29"/>
    <w:rsid w:val="00572059"/>
    <w:rsid w:val="005720ED"/>
    <w:rsid w:val="00572133"/>
    <w:rsid w:val="005721A7"/>
    <w:rsid w:val="0057234A"/>
    <w:rsid w:val="00573B1A"/>
    <w:rsid w:val="00574504"/>
    <w:rsid w:val="005745BE"/>
    <w:rsid w:val="00574E5A"/>
    <w:rsid w:val="00575092"/>
    <w:rsid w:val="005750EC"/>
    <w:rsid w:val="005754F1"/>
    <w:rsid w:val="00575552"/>
    <w:rsid w:val="00575C40"/>
    <w:rsid w:val="00576181"/>
    <w:rsid w:val="00577187"/>
    <w:rsid w:val="005775A7"/>
    <w:rsid w:val="0057798F"/>
    <w:rsid w:val="0058013F"/>
    <w:rsid w:val="0058076A"/>
    <w:rsid w:val="0058087F"/>
    <w:rsid w:val="00581377"/>
    <w:rsid w:val="0058152D"/>
    <w:rsid w:val="00581A4B"/>
    <w:rsid w:val="00581CA2"/>
    <w:rsid w:val="00582942"/>
    <w:rsid w:val="00582FA1"/>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3EE"/>
    <w:rsid w:val="00594CF0"/>
    <w:rsid w:val="00594F33"/>
    <w:rsid w:val="00595214"/>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2B"/>
    <w:rsid w:val="005B13DB"/>
    <w:rsid w:val="005B1960"/>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19F"/>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B8C"/>
    <w:rsid w:val="005D635F"/>
    <w:rsid w:val="005D71CC"/>
    <w:rsid w:val="005D74D7"/>
    <w:rsid w:val="005D7753"/>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72"/>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2FD"/>
    <w:rsid w:val="0061531C"/>
    <w:rsid w:val="00616D6C"/>
    <w:rsid w:val="0061702A"/>
    <w:rsid w:val="006179C6"/>
    <w:rsid w:val="00617DD7"/>
    <w:rsid w:val="00617DFA"/>
    <w:rsid w:val="00617E22"/>
    <w:rsid w:val="0062062B"/>
    <w:rsid w:val="00620C5B"/>
    <w:rsid w:val="00621719"/>
    <w:rsid w:val="00621A84"/>
    <w:rsid w:val="0062221E"/>
    <w:rsid w:val="006226D3"/>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BE8"/>
    <w:rsid w:val="00645CB8"/>
    <w:rsid w:val="006464DE"/>
    <w:rsid w:val="00646561"/>
    <w:rsid w:val="006465CA"/>
    <w:rsid w:val="00646D14"/>
    <w:rsid w:val="00647070"/>
    <w:rsid w:val="006476D2"/>
    <w:rsid w:val="00647E7F"/>
    <w:rsid w:val="00650AAB"/>
    <w:rsid w:val="00651220"/>
    <w:rsid w:val="00651A17"/>
    <w:rsid w:val="00651AE2"/>
    <w:rsid w:val="00651CB2"/>
    <w:rsid w:val="00652590"/>
    <w:rsid w:val="00652854"/>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194"/>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CC1"/>
    <w:rsid w:val="006A1E3D"/>
    <w:rsid w:val="006A1ECC"/>
    <w:rsid w:val="006A2574"/>
    <w:rsid w:val="006A28A0"/>
    <w:rsid w:val="006A38C5"/>
    <w:rsid w:val="006A3A92"/>
    <w:rsid w:val="006A4132"/>
    <w:rsid w:val="006A46B2"/>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4F60"/>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53"/>
    <w:rsid w:val="006C25E2"/>
    <w:rsid w:val="006C2677"/>
    <w:rsid w:val="006C3231"/>
    <w:rsid w:val="006C333D"/>
    <w:rsid w:val="006C35F0"/>
    <w:rsid w:val="006C3822"/>
    <w:rsid w:val="006C388B"/>
    <w:rsid w:val="006C3B31"/>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F5F"/>
    <w:rsid w:val="00703E3E"/>
    <w:rsid w:val="00703E4C"/>
    <w:rsid w:val="00703FF1"/>
    <w:rsid w:val="007045DF"/>
    <w:rsid w:val="007052E6"/>
    <w:rsid w:val="0070568A"/>
    <w:rsid w:val="00705851"/>
    <w:rsid w:val="007063F1"/>
    <w:rsid w:val="00706DD2"/>
    <w:rsid w:val="00707162"/>
    <w:rsid w:val="00707788"/>
    <w:rsid w:val="00707AA5"/>
    <w:rsid w:val="00707C53"/>
    <w:rsid w:val="00707CA2"/>
    <w:rsid w:val="007102DB"/>
    <w:rsid w:val="007106C7"/>
    <w:rsid w:val="00711040"/>
    <w:rsid w:val="00711068"/>
    <w:rsid w:val="00711624"/>
    <w:rsid w:val="00711EAF"/>
    <w:rsid w:val="0071232C"/>
    <w:rsid w:val="0071246B"/>
    <w:rsid w:val="00712E43"/>
    <w:rsid w:val="00712FA6"/>
    <w:rsid w:val="00713953"/>
    <w:rsid w:val="00713B64"/>
    <w:rsid w:val="00713CC2"/>
    <w:rsid w:val="00713E47"/>
    <w:rsid w:val="007146FA"/>
    <w:rsid w:val="0071495C"/>
    <w:rsid w:val="00714ACD"/>
    <w:rsid w:val="00714D97"/>
    <w:rsid w:val="00715189"/>
    <w:rsid w:val="0071559D"/>
    <w:rsid w:val="00715A04"/>
    <w:rsid w:val="0071636C"/>
    <w:rsid w:val="00716415"/>
    <w:rsid w:val="0071771A"/>
    <w:rsid w:val="0071786C"/>
    <w:rsid w:val="00717951"/>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121"/>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E26"/>
    <w:rsid w:val="007716C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2CA"/>
    <w:rsid w:val="00787397"/>
    <w:rsid w:val="00787516"/>
    <w:rsid w:val="00787525"/>
    <w:rsid w:val="00787583"/>
    <w:rsid w:val="007876A3"/>
    <w:rsid w:val="0078773D"/>
    <w:rsid w:val="00790B68"/>
    <w:rsid w:val="00790D24"/>
    <w:rsid w:val="007912DE"/>
    <w:rsid w:val="007918D6"/>
    <w:rsid w:val="00791B94"/>
    <w:rsid w:val="00791E87"/>
    <w:rsid w:val="007920F9"/>
    <w:rsid w:val="00792B9F"/>
    <w:rsid w:val="00792EFE"/>
    <w:rsid w:val="0079362A"/>
    <w:rsid w:val="007937D9"/>
    <w:rsid w:val="00794460"/>
    <w:rsid w:val="00794563"/>
    <w:rsid w:val="0079471E"/>
    <w:rsid w:val="00794845"/>
    <w:rsid w:val="00794BEA"/>
    <w:rsid w:val="00795046"/>
    <w:rsid w:val="00795557"/>
    <w:rsid w:val="0079561E"/>
    <w:rsid w:val="00795AA7"/>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41"/>
    <w:rsid w:val="007A5747"/>
    <w:rsid w:val="007A5966"/>
    <w:rsid w:val="007A5987"/>
    <w:rsid w:val="007A673C"/>
    <w:rsid w:val="007A69E7"/>
    <w:rsid w:val="007A6ABF"/>
    <w:rsid w:val="007A76F3"/>
    <w:rsid w:val="007A7E45"/>
    <w:rsid w:val="007B0275"/>
    <w:rsid w:val="007B07B6"/>
    <w:rsid w:val="007B0A7F"/>
    <w:rsid w:val="007B0B1B"/>
    <w:rsid w:val="007B11D3"/>
    <w:rsid w:val="007B2068"/>
    <w:rsid w:val="007B20E3"/>
    <w:rsid w:val="007B2305"/>
    <w:rsid w:val="007B25CE"/>
    <w:rsid w:val="007B2F38"/>
    <w:rsid w:val="007B31FD"/>
    <w:rsid w:val="007B33E9"/>
    <w:rsid w:val="007B3AB6"/>
    <w:rsid w:val="007B4275"/>
    <w:rsid w:val="007B42E2"/>
    <w:rsid w:val="007B4326"/>
    <w:rsid w:val="007B4430"/>
    <w:rsid w:val="007B4A03"/>
    <w:rsid w:val="007B5AF2"/>
    <w:rsid w:val="007B5B1F"/>
    <w:rsid w:val="007B63F5"/>
    <w:rsid w:val="007B64F4"/>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27E"/>
    <w:rsid w:val="007D6E63"/>
    <w:rsid w:val="007D71C2"/>
    <w:rsid w:val="007D7747"/>
    <w:rsid w:val="007E0285"/>
    <w:rsid w:val="007E0B0E"/>
    <w:rsid w:val="007E1706"/>
    <w:rsid w:val="007E1D4C"/>
    <w:rsid w:val="007E208A"/>
    <w:rsid w:val="007E217E"/>
    <w:rsid w:val="007E26E2"/>
    <w:rsid w:val="007E393C"/>
    <w:rsid w:val="007E3FB3"/>
    <w:rsid w:val="007E43C6"/>
    <w:rsid w:val="007E4647"/>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209C"/>
    <w:rsid w:val="00802ECD"/>
    <w:rsid w:val="008033B7"/>
    <w:rsid w:val="008039A1"/>
    <w:rsid w:val="00804275"/>
    <w:rsid w:val="00804654"/>
    <w:rsid w:val="008048B6"/>
    <w:rsid w:val="00804C8C"/>
    <w:rsid w:val="008050C2"/>
    <w:rsid w:val="00806379"/>
    <w:rsid w:val="008064CA"/>
    <w:rsid w:val="008069F1"/>
    <w:rsid w:val="00807001"/>
    <w:rsid w:val="00807060"/>
    <w:rsid w:val="008070C2"/>
    <w:rsid w:val="00807CF5"/>
    <w:rsid w:val="00810113"/>
    <w:rsid w:val="00810829"/>
    <w:rsid w:val="0081155D"/>
    <w:rsid w:val="008116BC"/>
    <w:rsid w:val="00811E9B"/>
    <w:rsid w:val="00812737"/>
    <w:rsid w:val="00812996"/>
    <w:rsid w:val="00812ECE"/>
    <w:rsid w:val="008138AA"/>
    <w:rsid w:val="00813AD1"/>
    <w:rsid w:val="00813D35"/>
    <w:rsid w:val="00813FB0"/>
    <w:rsid w:val="0081461D"/>
    <w:rsid w:val="0081511C"/>
    <w:rsid w:val="0081540C"/>
    <w:rsid w:val="008159BE"/>
    <w:rsid w:val="00815DD1"/>
    <w:rsid w:val="00816640"/>
    <w:rsid w:val="00816A58"/>
    <w:rsid w:val="00817B0F"/>
    <w:rsid w:val="00817D2D"/>
    <w:rsid w:val="008204AD"/>
    <w:rsid w:val="00820708"/>
    <w:rsid w:val="00821140"/>
    <w:rsid w:val="008212D5"/>
    <w:rsid w:val="008212D9"/>
    <w:rsid w:val="008213FC"/>
    <w:rsid w:val="008215CF"/>
    <w:rsid w:val="00821E3B"/>
    <w:rsid w:val="00822D6D"/>
    <w:rsid w:val="00822F2D"/>
    <w:rsid w:val="008237A5"/>
    <w:rsid w:val="008238E5"/>
    <w:rsid w:val="008250D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188"/>
    <w:rsid w:val="00833C13"/>
    <w:rsid w:val="00833E5A"/>
    <w:rsid w:val="00834103"/>
    <w:rsid w:val="008345BB"/>
    <w:rsid w:val="00834D9D"/>
    <w:rsid w:val="008354F5"/>
    <w:rsid w:val="0083597F"/>
    <w:rsid w:val="00835F00"/>
    <w:rsid w:val="00835F34"/>
    <w:rsid w:val="0083602E"/>
    <w:rsid w:val="00836E0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2F1"/>
    <w:rsid w:val="00844F73"/>
    <w:rsid w:val="00845D67"/>
    <w:rsid w:val="00847417"/>
    <w:rsid w:val="00847AB6"/>
    <w:rsid w:val="008507B8"/>
    <w:rsid w:val="00851FCF"/>
    <w:rsid w:val="008520D2"/>
    <w:rsid w:val="008520E4"/>
    <w:rsid w:val="0085228D"/>
    <w:rsid w:val="00852D33"/>
    <w:rsid w:val="00853055"/>
    <w:rsid w:val="00853E20"/>
    <w:rsid w:val="00854D1F"/>
    <w:rsid w:val="0085508F"/>
    <w:rsid w:val="0085516F"/>
    <w:rsid w:val="008559BC"/>
    <w:rsid w:val="00855C77"/>
    <w:rsid w:val="00855FE3"/>
    <w:rsid w:val="00856781"/>
    <w:rsid w:val="00856B09"/>
    <w:rsid w:val="00857B16"/>
    <w:rsid w:val="00857C2E"/>
    <w:rsid w:val="00857C64"/>
    <w:rsid w:val="00857E70"/>
    <w:rsid w:val="0086006E"/>
    <w:rsid w:val="0086007B"/>
    <w:rsid w:val="0086028C"/>
    <w:rsid w:val="00860372"/>
    <w:rsid w:val="00860468"/>
    <w:rsid w:val="00860F6E"/>
    <w:rsid w:val="00861BAB"/>
    <w:rsid w:val="00862036"/>
    <w:rsid w:val="008623BC"/>
    <w:rsid w:val="00862462"/>
    <w:rsid w:val="00863473"/>
    <w:rsid w:val="0086358F"/>
    <w:rsid w:val="008639D0"/>
    <w:rsid w:val="0086427A"/>
    <w:rsid w:val="008643AC"/>
    <w:rsid w:val="008645E5"/>
    <w:rsid w:val="00864636"/>
    <w:rsid w:val="00864BF7"/>
    <w:rsid w:val="00865792"/>
    <w:rsid w:val="0086589A"/>
    <w:rsid w:val="00865EB4"/>
    <w:rsid w:val="008667DD"/>
    <w:rsid w:val="008667F2"/>
    <w:rsid w:val="00866E92"/>
    <w:rsid w:val="0086779C"/>
    <w:rsid w:val="008678DC"/>
    <w:rsid w:val="00867A18"/>
    <w:rsid w:val="00867A51"/>
    <w:rsid w:val="00867C8C"/>
    <w:rsid w:val="0087063A"/>
    <w:rsid w:val="00870A97"/>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4D12"/>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47F"/>
    <w:rsid w:val="00883D17"/>
    <w:rsid w:val="00883DB0"/>
    <w:rsid w:val="0088432C"/>
    <w:rsid w:val="00884B28"/>
    <w:rsid w:val="00884BA3"/>
    <w:rsid w:val="0088510F"/>
    <w:rsid w:val="008854BB"/>
    <w:rsid w:val="0088582D"/>
    <w:rsid w:val="00885A0D"/>
    <w:rsid w:val="00886187"/>
    <w:rsid w:val="008863AE"/>
    <w:rsid w:val="008872F1"/>
    <w:rsid w:val="008903AC"/>
    <w:rsid w:val="00890B4B"/>
    <w:rsid w:val="00890C42"/>
    <w:rsid w:val="00890DCA"/>
    <w:rsid w:val="00891019"/>
    <w:rsid w:val="0089116E"/>
    <w:rsid w:val="0089131A"/>
    <w:rsid w:val="00891548"/>
    <w:rsid w:val="00891634"/>
    <w:rsid w:val="00891847"/>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0BE"/>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1868"/>
    <w:rsid w:val="008B2871"/>
    <w:rsid w:val="008B2D27"/>
    <w:rsid w:val="008B2DDF"/>
    <w:rsid w:val="008B335F"/>
    <w:rsid w:val="008B36DD"/>
    <w:rsid w:val="008B3A90"/>
    <w:rsid w:val="008B3B7E"/>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3B1C"/>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0D5"/>
    <w:rsid w:val="008F039D"/>
    <w:rsid w:val="008F0677"/>
    <w:rsid w:val="008F0779"/>
    <w:rsid w:val="008F07E8"/>
    <w:rsid w:val="008F095B"/>
    <w:rsid w:val="008F0BC6"/>
    <w:rsid w:val="008F18DC"/>
    <w:rsid w:val="008F18EC"/>
    <w:rsid w:val="008F1B0B"/>
    <w:rsid w:val="008F1C45"/>
    <w:rsid w:val="008F29CE"/>
    <w:rsid w:val="008F357F"/>
    <w:rsid w:val="008F451D"/>
    <w:rsid w:val="008F4A0F"/>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905"/>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403B"/>
    <w:rsid w:val="009543AC"/>
    <w:rsid w:val="009546D9"/>
    <w:rsid w:val="009548AE"/>
    <w:rsid w:val="00954FBE"/>
    <w:rsid w:val="0095530F"/>
    <w:rsid w:val="00955637"/>
    <w:rsid w:val="00955E64"/>
    <w:rsid w:val="00956052"/>
    <w:rsid w:val="0095650E"/>
    <w:rsid w:val="009568C8"/>
    <w:rsid w:val="00956C7D"/>
    <w:rsid w:val="00956CE6"/>
    <w:rsid w:val="00956D1E"/>
    <w:rsid w:val="00956EF5"/>
    <w:rsid w:val="0095702F"/>
    <w:rsid w:val="0095739F"/>
    <w:rsid w:val="009579B2"/>
    <w:rsid w:val="00957D33"/>
    <w:rsid w:val="00957E93"/>
    <w:rsid w:val="00957F23"/>
    <w:rsid w:val="00960163"/>
    <w:rsid w:val="00960B56"/>
    <w:rsid w:val="00960C28"/>
    <w:rsid w:val="009617D5"/>
    <w:rsid w:val="00961EA2"/>
    <w:rsid w:val="00961F8C"/>
    <w:rsid w:val="00961F94"/>
    <w:rsid w:val="009622AE"/>
    <w:rsid w:val="00962603"/>
    <w:rsid w:val="00962770"/>
    <w:rsid w:val="00962BCF"/>
    <w:rsid w:val="00963DEA"/>
    <w:rsid w:val="00963E42"/>
    <w:rsid w:val="009645CA"/>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1F13"/>
    <w:rsid w:val="00972146"/>
    <w:rsid w:val="00972889"/>
    <w:rsid w:val="00972978"/>
    <w:rsid w:val="00972A0E"/>
    <w:rsid w:val="00972C1C"/>
    <w:rsid w:val="009746F7"/>
    <w:rsid w:val="00974DF9"/>
    <w:rsid w:val="00974EC7"/>
    <w:rsid w:val="009754BD"/>
    <w:rsid w:val="00975A07"/>
    <w:rsid w:val="00976343"/>
    <w:rsid w:val="00976622"/>
    <w:rsid w:val="0097704F"/>
    <w:rsid w:val="009779C8"/>
    <w:rsid w:val="00977C08"/>
    <w:rsid w:val="0098095D"/>
    <w:rsid w:val="00980E3B"/>
    <w:rsid w:val="00981665"/>
    <w:rsid w:val="00981955"/>
    <w:rsid w:val="00981967"/>
    <w:rsid w:val="009839AB"/>
    <w:rsid w:val="009840A9"/>
    <w:rsid w:val="0098432F"/>
    <w:rsid w:val="009848E8"/>
    <w:rsid w:val="00984D51"/>
    <w:rsid w:val="00984DDC"/>
    <w:rsid w:val="0098533C"/>
    <w:rsid w:val="00985566"/>
    <w:rsid w:val="00985A37"/>
    <w:rsid w:val="00985C51"/>
    <w:rsid w:val="009862FC"/>
    <w:rsid w:val="009864CB"/>
    <w:rsid w:val="00986C4C"/>
    <w:rsid w:val="00986C76"/>
    <w:rsid w:val="00986EF4"/>
    <w:rsid w:val="00987012"/>
    <w:rsid w:val="00987074"/>
    <w:rsid w:val="00987444"/>
    <w:rsid w:val="009876E6"/>
    <w:rsid w:val="00987874"/>
    <w:rsid w:val="009910DC"/>
    <w:rsid w:val="00991DBC"/>
    <w:rsid w:val="0099241A"/>
    <w:rsid w:val="00992B3F"/>
    <w:rsid w:val="00992CFB"/>
    <w:rsid w:val="00993095"/>
    <w:rsid w:val="0099322D"/>
    <w:rsid w:val="009932C6"/>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CC5"/>
    <w:rsid w:val="009A0D75"/>
    <w:rsid w:val="009A12DA"/>
    <w:rsid w:val="009A1448"/>
    <w:rsid w:val="009A1CFB"/>
    <w:rsid w:val="009A1DA2"/>
    <w:rsid w:val="009A2047"/>
    <w:rsid w:val="009A206C"/>
    <w:rsid w:val="009A22F4"/>
    <w:rsid w:val="009A3B0D"/>
    <w:rsid w:val="009A4744"/>
    <w:rsid w:val="009A49CB"/>
    <w:rsid w:val="009A5155"/>
    <w:rsid w:val="009A51CF"/>
    <w:rsid w:val="009A535C"/>
    <w:rsid w:val="009A554E"/>
    <w:rsid w:val="009A566B"/>
    <w:rsid w:val="009A5B50"/>
    <w:rsid w:val="009A5FD1"/>
    <w:rsid w:val="009A63C0"/>
    <w:rsid w:val="009A6A46"/>
    <w:rsid w:val="009A7260"/>
    <w:rsid w:val="009A7831"/>
    <w:rsid w:val="009A7B76"/>
    <w:rsid w:val="009A7CC1"/>
    <w:rsid w:val="009A7FD5"/>
    <w:rsid w:val="009B1670"/>
    <w:rsid w:val="009B18BB"/>
    <w:rsid w:val="009B194E"/>
    <w:rsid w:val="009B1A09"/>
    <w:rsid w:val="009B1C66"/>
    <w:rsid w:val="009B1D92"/>
    <w:rsid w:val="009B2548"/>
    <w:rsid w:val="009B2BC0"/>
    <w:rsid w:val="009B2CFF"/>
    <w:rsid w:val="009B2DDB"/>
    <w:rsid w:val="009B36B8"/>
    <w:rsid w:val="009B41F1"/>
    <w:rsid w:val="009B4363"/>
    <w:rsid w:val="009B4DA5"/>
    <w:rsid w:val="009B63E0"/>
    <w:rsid w:val="009B66C3"/>
    <w:rsid w:val="009B6A50"/>
    <w:rsid w:val="009B6F6F"/>
    <w:rsid w:val="009B70C5"/>
    <w:rsid w:val="009B70FE"/>
    <w:rsid w:val="009B7881"/>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021"/>
    <w:rsid w:val="009C363C"/>
    <w:rsid w:val="009C37EE"/>
    <w:rsid w:val="009C448D"/>
    <w:rsid w:val="009C5022"/>
    <w:rsid w:val="009C5C3C"/>
    <w:rsid w:val="009C5F29"/>
    <w:rsid w:val="009C67E4"/>
    <w:rsid w:val="009C770D"/>
    <w:rsid w:val="009C7BBB"/>
    <w:rsid w:val="009D093F"/>
    <w:rsid w:val="009D0A22"/>
    <w:rsid w:val="009D1231"/>
    <w:rsid w:val="009D12CC"/>
    <w:rsid w:val="009D136B"/>
    <w:rsid w:val="009D16E5"/>
    <w:rsid w:val="009D2673"/>
    <w:rsid w:val="009D2C8C"/>
    <w:rsid w:val="009D2D15"/>
    <w:rsid w:val="009D2DE9"/>
    <w:rsid w:val="009D31FA"/>
    <w:rsid w:val="009D32B7"/>
    <w:rsid w:val="009D3CDF"/>
    <w:rsid w:val="009D48C8"/>
    <w:rsid w:val="009D528C"/>
    <w:rsid w:val="009D5312"/>
    <w:rsid w:val="009D594C"/>
    <w:rsid w:val="009D5BD5"/>
    <w:rsid w:val="009D6C79"/>
    <w:rsid w:val="009D6E7E"/>
    <w:rsid w:val="009D6F5B"/>
    <w:rsid w:val="009D6FDF"/>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54E2"/>
    <w:rsid w:val="009E5E08"/>
    <w:rsid w:val="009E5F4A"/>
    <w:rsid w:val="009E60B3"/>
    <w:rsid w:val="009E6EF8"/>
    <w:rsid w:val="009E7694"/>
    <w:rsid w:val="009F0126"/>
    <w:rsid w:val="009F02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6A04"/>
    <w:rsid w:val="00A07010"/>
    <w:rsid w:val="00A07564"/>
    <w:rsid w:val="00A07924"/>
    <w:rsid w:val="00A10118"/>
    <w:rsid w:val="00A1017B"/>
    <w:rsid w:val="00A1086A"/>
    <w:rsid w:val="00A11085"/>
    <w:rsid w:val="00A116A6"/>
    <w:rsid w:val="00A12D35"/>
    <w:rsid w:val="00A13022"/>
    <w:rsid w:val="00A1309A"/>
    <w:rsid w:val="00A13396"/>
    <w:rsid w:val="00A13CF0"/>
    <w:rsid w:val="00A141B6"/>
    <w:rsid w:val="00A14649"/>
    <w:rsid w:val="00A146AD"/>
    <w:rsid w:val="00A1477D"/>
    <w:rsid w:val="00A14854"/>
    <w:rsid w:val="00A14AB1"/>
    <w:rsid w:val="00A14AC2"/>
    <w:rsid w:val="00A14DD9"/>
    <w:rsid w:val="00A151C3"/>
    <w:rsid w:val="00A1588F"/>
    <w:rsid w:val="00A158AA"/>
    <w:rsid w:val="00A16873"/>
    <w:rsid w:val="00A1699A"/>
    <w:rsid w:val="00A16C74"/>
    <w:rsid w:val="00A16CAF"/>
    <w:rsid w:val="00A17E16"/>
    <w:rsid w:val="00A20471"/>
    <w:rsid w:val="00A20505"/>
    <w:rsid w:val="00A20F2B"/>
    <w:rsid w:val="00A21951"/>
    <w:rsid w:val="00A21B90"/>
    <w:rsid w:val="00A22174"/>
    <w:rsid w:val="00A22BDB"/>
    <w:rsid w:val="00A22D60"/>
    <w:rsid w:val="00A237AF"/>
    <w:rsid w:val="00A238C5"/>
    <w:rsid w:val="00A23914"/>
    <w:rsid w:val="00A23B73"/>
    <w:rsid w:val="00A23CF3"/>
    <w:rsid w:val="00A23D43"/>
    <w:rsid w:val="00A23D65"/>
    <w:rsid w:val="00A23DEE"/>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882"/>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608"/>
    <w:rsid w:val="00A60692"/>
    <w:rsid w:val="00A606A3"/>
    <w:rsid w:val="00A61CB8"/>
    <w:rsid w:val="00A61F98"/>
    <w:rsid w:val="00A62BF4"/>
    <w:rsid w:val="00A62CD6"/>
    <w:rsid w:val="00A62CE8"/>
    <w:rsid w:val="00A63090"/>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BFE"/>
    <w:rsid w:val="00A66D5D"/>
    <w:rsid w:val="00A6707F"/>
    <w:rsid w:val="00A67683"/>
    <w:rsid w:val="00A67A1F"/>
    <w:rsid w:val="00A67DF1"/>
    <w:rsid w:val="00A701B0"/>
    <w:rsid w:val="00A7082B"/>
    <w:rsid w:val="00A71D7E"/>
    <w:rsid w:val="00A7260D"/>
    <w:rsid w:val="00A72FC7"/>
    <w:rsid w:val="00A7311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3090"/>
    <w:rsid w:val="00A9407B"/>
    <w:rsid w:val="00A94373"/>
    <w:rsid w:val="00A944DC"/>
    <w:rsid w:val="00A9492A"/>
    <w:rsid w:val="00A95968"/>
    <w:rsid w:val="00A95F3C"/>
    <w:rsid w:val="00A961C3"/>
    <w:rsid w:val="00A96E49"/>
    <w:rsid w:val="00A97108"/>
    <w:rsid w:val="00A97205"/>
    <w:rsid w:val="00AA033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4E07"/>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2E00"/>
    <w:rsid w:val="00AD33FB"/>
    <w:rsid w:val="00AD3DD1"/>
    <w:rsid w:val="00AD3F17"/>
    <w:rsid w:val="00AD3F97"/>
    <w:rsid w:val="00AD4715"/>
    <w:rsid w:val="00AD4BC0"/>
    <w:rsid w:val="00AD4C5D"/>
    <w:rsid w:val="00AD571B"/>
    <w:rsid w:val="00AD5C54"/>
    <w:rsid w:val="00AD6D42"/>
    <w:rsid w:val="00AD6F79"/>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E73"/>
    <w:rsid w:val="00AE5B77"/>
    <w:rsid w:val="00AE5DE0"/>
    <w:rsid w:val="00AE6269"/>
    <w:rsid w:val="00AE62E1"/>
    <w:rsid w:val="00AE67E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249"/>
    <w:rsid w:val="00AF624B"/>
    <w:rsid w:val="00AF6F0A"/>
    <w:rsid w:val="00AF6F7E"/>
    <w:rsid w:val="00AF75A0"/>
    <w:rsid w:val="00AF79F4"/>
    <w:rsid w:val="00AF7C65"/>
    <w:rsid w:val="00B0049A"/>
    <w:rsid w:val="00B00979"/>
    <w:rsid w:val="00B01146"/>
    <w:rsid w:val="00B0135F"/>
    <w:rsid w:val="00B018BB"/>
    <w:rsid w:val="00B0193A"/>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984"/>
    <w:rsid w:val="00B10BB0"/>
    <w:rsid w:val="00B10C04"/>
    <w:rsid w:val="00B10D89"/>
    <w:rsid w:val="00B1122D"/>
    <w:rsid w:val="00B1170F"/>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58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17B3"/>
    <w:rsid w:val="00B320F2"/>
    <w:rsid w:val="00B32B16"/>
    <w:rsid w:val="00B32C40"/>
    <w:rsid w:val="00B332D7"/>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8DE"/>
    <w:rsid w:val="00B60B50"/>
    <w:rsid w:val="00B61036"/>
    <w:rsid w:val="00B61310"/>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4A6"/>
    <w:rsid w:val="00B65586"/>
    <w:rsid w:val="00B66156"/>
    <w:rsid w:val="00B6674E"/>
    <w:rsid w:val="00B67530"/>
    <w:rsid w:val="00B67723"/>
    <w:rsid w:val="00B67823"/>
    <w:rsid w:val="00B67ED1"/>
    <w:rsid w:val="00B7092B"/>
    <w:rsid w:val="00B70A59"/>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025"/>
    <w:rsid w:val="00B771B7"/>
    <w:rsid w:val="00B7742C"/>
    <w:rsid w:val="00B77522"/>
    <w:rsid w:val="00B778C1"/>
    <w:rsid w:val="00B77D82"/>
    <w:rsid w:val="00B8071A"/>
    <w:rsid w:val="00B80E8E"/>
    <w:rsid w:val="00B814CD"/>
    <w:rsid w:val="00B81589"/>
    <w:rsid w:val="00B8197A"/>
    <w:rsid w:val="00B81F37"/>
    <w:rsid w:val="00B8264A"/>
    <w:rsid w:val="00B82734"/>
    <w:rsid w:val="00B82A06"/>
    <w:rsid w:val="00B8320D"/>
    <w:rsid w:val="00B832AC"/>
    <w:rsid w:val="00B832CE"/>
    <w:rsid w:val="00B842B4"/>
    <w:rsid w:val="00B846A9"/>
    <w:rsid w:val="00B849AD"/>
    <w:rsid w:val="00B85181"/>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B13"/>
    <w:rsid w:val="00B87C94"/>
    <w:rsid w:val="00B901E3"/>
    <w:rsid w:val="00B9087E"/>
    <w:rsid w:val="00B91D75"/>
    <w:rsid w:val="00B92604"/>
    <w:rsid w:val="00B92900"/>
    <w:rsid w:val="00B92932"/>
    <w:rsid w:val="00B92A98"/>
    <w:rsid w:val="00B92E5E"/>
    <w:rsid w:val="00B937B9"/>
    <w:rsid w:val="00B93B0D"/>
    <w:rsid w:val="00B93B71"/>
    <w:rsid w:val="00B93E9E"/>
    <w:rsid w:val="00B93EEF"/>
    <w:rsid w:val="00B94A16"/>
    <w:rsid w:val="00B94E15"/>
    <w:rsid w:val="00B95724"/>
    <w:rsid w:val="00B96F2F"/>
    <w:rsid w:val="00B97177"/>
    <w:rsid w:val="00B97981"/>
    <w:rsid w:val="00B97C1D"/>
    <w:rsid w:val="00B97DD4"/>
    <w:rsid w:val="00BA04B4"/>
    <w:rsid w:val="00BA0506"/>
    <w:rsid w:val="00BA0704"/>
    <w:rsid w:val="00BA0CCF"/>
    <w:rsid w:val="00BA0FEF"/>
    <w:rsid w:val="00BA12DD"/>
    <w:rsid w:val="00BA1384"/>
    <w:rsid w:val="00BA14F7"/>
    <w:rsid w:val="00BA19A4"/>
    <w:rsid w:val="00BA1E38"/>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CB0"/>
    <w:rsid w:val="00BB1D36"/>
    <w:rsid w:val="00BB26DD"/>
    <w:rsid w:val="00BB2F19"/>
    <w:rsid w:val="00BB33D9"/>
    <w:rsid w:val="00BB38FA"/>
    <w:rsid w:val="00BB44AA"/>
    <w:rsid w:val="00BB5249"/>
    <w:rsid w:val="00BB52F5"/>
    <w:rsid w:val="00BB580D"/>
    <w:rsid w:val="00BB65AA"/>
    <w:rsid w:val="00BB6817"/>
    <w:rsid w:val="00BB6DA9"/>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B18"/>
    <w:rsid w:val="00BC4B65"/>
    <w:rsid w:val="00BC509A"/>
    <w:rsid w:val="00BC60E7"/>
    <w:rsid w:val="00BC615F"/>
    <w:rsid w:val="00BC6B4C"/>
    <w:rsid w:val="00BC6D0D"/>
    <w:rsid w:val="00BC7115"/>
    <w:rsid w:val="00BC73CC"/>
    <w:rsid w:val="00BC7B1C"/>
    <w:rsid w:val="00BD02D2"/>
    <w:rsid w:val="00BD04B6"/>
    <w:rsid w:val="00BD1156"/>
    <w:rsid w:val="00BD1A9B"/>
    <w:rsid w:val="00BD1B98"/>
    <w:rsid w:val="00BD2C19"/>
    <w:rsid w:val="00BD2CBA"/>
    <w:rsid w:val="00BD2F56"/>
    <w:rsid w:val="00BD35B1"/>
    <w:rsid w:val="00BD35E0"/>
    <w:rsid w:val="00BD3619"/>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7F2"/>
    <w:rsid w:val="00BE1DAF"/>
    <w:rsid w:val="00BE2D4B"/>
    <w:rsid w:val="00BE368B"/>
    <w:rsid w:val="00BE42B0"/>
    <w:rsid w:val="00BE4795"/>
    <w:rsid w:val="00BE48C3"/>
    <w:rsid w:val="00BE4D32"/>
    <w:rsid w:val="00BE51ED"/>
    <w:rsid w:val="00BE528E"/>
    <w:rsid w:val="00BE540F"/>
    <w:rsid w:val="00BE5503"/>
    <w:rsid w:val="00BE5FE1"/>
    <w:rsid w:val="00BE6CE7"/>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5D9"/>
    <w:rsid w:val="00C106C1"/>
    <w:rsid w:val="00C108CC"/>
    <w:rsid w:val="00C113C8"/>
    <w:rsid w:val="00C11999"/>
    <w:rsid w:val="00C11A76"/>
    <w:rsid w:val="00C13171"/>
    <w:rsid w:val="00C1353C"/>
    <w:rsid w:val="00C139E3"/>
    <w:rsid w:val="00C139F3"/>
    <w:rsid w:val="00C14826"/>
    <w:rsid w:val="00C14A9B"/>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278A3"/>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4EC"/>
    <w:rsid w:val="00C3784A"/>
    <w:rsid w:val="00C378F7"/>
    <w:rsid w:val="00C379C0"/>
    <w:rsid w:val="00C37EA7"/>
    <w:rsid w:val="00C4065A"/>
    <w:rsid w:val="00C40BD0"/>
    <w:rsid w:val="00C40F36"/>
    <w:rsid w:val="00C41D27"/>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0D0"/>
    <w:rsid w:val="00C46129"/>
    <w:rsid w:val="00C4661E"/>
    <w:rsid w:val="00C46677"/>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566"/>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63B"/>
    <w:rsid w:val="00C66939"/>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8D0"/>
    <w:rsid w:val="00C86B58"/>
    <w:rsid w:val="00C870F3"/>
    <w:rsid w:val="00C8715F"/>
    <w:rsid w:val="00C871D5"/>
    <w:rsid w:val="00C87ED6"/>
    <w:rsid w:val="00C87F28"/>
    <w:rsid w:val="00C87F87"/>
    <w:rsid w:val="00C90783"/>
    <w:rsid w:val="00C909CB"/>
    <w:rsid w:val="00C909F2"/>
    <w:rsid w:val="00C90C8D"/>
    <w:rsid w:val="00C91897"/>
    <w:rsid w:val="00C91D46"/>
    <w:rsid w:val="00C92213"/>
    <w:rsid w:val="00C9227B"/>
    <w:rsid w:val="00C924BE"/>
    <w:rsid w:val="00C92F48"/>
    <w:rsid w:val="00C932BF"/>
    <w:rsid w:val="00C93708"/>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91F"/>
    <w:rsid w:val="00CB2545"/>
    <w:rsid w:val="00CB2629"/>
    <w:rsid w:val="00CB2905"/>
    <w:rsid w:val="00CB3108"/>
    <w:rsid w:val="00CB3620"/>
    <w:rsid w:val="00CB47D3"/>
    <w:rsid w:val="00CB4802"/>
    <w:rsid w:val="00CB4DA3"/>
    <w:rsid w:val="00CB5591"/>
    <w:rsid w:val="00CB6011"/>
    <w:rsid w:val="00CB68E3"/>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9A9"/>
    <w:rsid w:val="00CC5AD1"/>
    <w:rsid w:val="00CC5D64"/>
    <w:rsid w:val="00CC60AF"/>
    <w:rsid w:val="00CC6789"/>
    <w:rsid w:val="00CC67E3"/>
    <w:rsid w:val="00CC684D"/>
    <w:rsid w:val="00CC6B0A"/>
    <w:rsid w:val="00CC6BA1"/>
    <w:rsid w:val="00CC7029"/>
    <w:rsid w:val="00CC74C1"/>
    <w:rsid w:val="00CD0040"/>
    <w:rsid w:val="00CD006F"/>
    <w:rsid w:val="00CD049C"/>
    <w:rsid w:val="00CD1435"/>
    <w:rsid w:val="00CD16A0"/>
    <w:rsid w:val="00CD1EA5"/>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E76C8"/>
    <w:rsid w:val="00CF06AD"/>
    <w:rsid w:val="00CF1789"/>
    <w:rsid w:val="00CF1BA7"/>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B"/>
    <w:rsid w:val="00CF73CC"/>
    <w:rsid w:val="00CF7843"/>
    <w:rsid w:val="00CF7BC9"/>
    <w:rsid w:val="00CF7CB2"/>
    <w:rsid w:val="00D007BD"/>
    <w:rsid w:val="00D00A91"/>
    <w:rsid w:val="00D015F2"/>
    <w:rsid w:val="00D0162D"/>
    <w:rsid w:val="00D016D3"/>
    <w:rsid w:val="00D0185B"/>
    <w:rsid w:val="00D01926"/>
    <w:rsid w:val="00D02A6D"/>
    <w:rsid w:val="00D02CB1"/>
    <w:rsid w:val="00D02F5F"/>
    <w:rsid w:val="00D033C8"/>
    <w:rsid w:val="00D03E2C"/>
    <w:rsid w:val="00D04134"/>
    <w:rsid w:val="00D0437D"/>
    <w:rsid w:val="00D056D0"/>
    <w:rsid w:val="00D05F03"/>
    <w:rsid w:val="00D0645C"/>
    <w:rsid w:val="00D065D6"/>
    <w:rsid w:val="00D069D1"/>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756"/>
    <w:rsid w:val="00D14AC5"/>
    <w:rsid w:val="00D14C92"/>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414"/>
    <w:rsid w:val="00D31448"/>
    <w:rsid w:val="00D31875"/>
    <w:rsid w:val="00D31E92"/>
    <w:rsid w:val="00D31F2C"/>
    <w:rsid w:val="00D329A3"/>
    <w:rsid w:val="00D33DC9"/>
    <w:rsid w:val="00D34522"/>
    <w:rsid w:val="00D3507F"/>
    <w:rsid w:val="00D3536A"/>
    <w:rsid w:val="00D35B87"/>
    <w:rsid w:val="00D35C19"/>
    <w:rsid w:val="00D35E52"/>
    <w:rsid w:val="00D36451"/>
    <w:rsid w:val="00D36D77"/>
    <w:rsid w:val="00D36F04"/>
    <w:rsid w:val="00D36F7B"/>
    <w:rsid w:val="00D3734B"/>
    <w:rsid w:val="00D37C64"/>
    <w:rsid w:val="00D37F20"/>
    <w:rsid w:val="00D40D5E"/>
    <w:rsid w:val="00D40D72"/>
    <w:rsid w:val="00D40E14"/>
    <w:rsid w:val="00D4130E"/>
    <w:rsid w:val="00D418D2"/>
    <w:rsid w:val="00D4214E"/>
    <w:rsid w:val="00D4298E"/>
    <w:rsid w:val="00D42C08"/>
    <w:rsid w:val="00D42DB5"/>
    <w:rsid w:val="00D43693"/>
    <w:rsid w:val="00D43AD4"/>
    <w:rsid w:val="00D43D5B"/>
    <w:rsid w:val="00D43DFC"/>
    <w:rsid w:val="00D44608"/>
    <w:rsid w:val="00D44B84"/>
    <w:rsid w:val="00D44E7B"/>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DEC"/>
    <w:rsid w:val="00D64210"/>
    <w:rsid w:val="00D6454F"/>
    <w:rsid w:val="00D645F9"/>
    <w:rsid w:val="00D64EE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162"/>
    <w:rsid w:val="00D724B1"/>
    <w:rsid w:val="00D726C9"/>
    <w:rsid w:val="00D72F56"/>
    <w:rsid w:val="00D7361F"/>
    <w:rsid w:val="00D74691"/>
    <w:rsid w:val="00D74F2D"/>
    <w:rsid w:val="00D75210"/>
    <w:rsid w:val="00D7569D"/>
    <w:rsid w:val="00D756DD"/>
    <w:rsid w:val="00D75A80"/>
    <w:rsid w:val="00D75EA8"/>
    <w:rsid w:val="00D767FF"/>
    <w:rsid w:val="00D76BC3"/>
    <w:rsid w:val="00D77D73"/>
    <w:rsid w:val="00D81008"/>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EBC"/>
    <w:rsid w:val="00D92FBF"/>
    <w:rsid w:val="00D94172"/>
    <w:rsid w:val="00D941A6"/>
    <w:rsid w:val="00D94716"/>
    <w:rsid w:val="00D94C37"/>
    <w:rsid w:val="00D94D7B"/>
    <w:rsid w:val="00D94DA1"/>
    <w:rsid w:val="00D9507D"/>
    <w:rsid w:val="00D96618"/>
    <w:rsid w:val="00D9683A"/>
    <w:rsid w:val="00D96965"/>
    <w:rsid w:val="00D969F1"/>
    <w:rsid w:val="00D979D2"/>
    <w:rsid w:val="00DA179D"/>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668"/>
    <w:rsid w:val="00DD494E"/>
    <w:rsid w:val="00DD4A83"/>
    <w:rsid w:val="00DD4C56"/>
    <w:rsid w:val="00DD55A2"/>
    <w:rsid w:val="00DD6374"/>
    <w:rsid w:val="00DD658D"/>
    <w:rsid w:val="00DD6A1B"/>
    <w:rsid w:val="00DD6B31"/>
    <w:rsid w:val="00DD6B9A"/>
    <w:rsid w:val="00DD726E"/>
    <w:rsid w:val="00DD7839"/>
    <w:rsid w:val="00DD79D5"/>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41C"/>
    <w:rsid w:val="00DF26B1"/>
    <w:rsid w:val="00DF2E7C"/>
    <w:rsid w:val="00DF3090"/>
    <w:rsid w:val="00DF34A7"/>
    <w:rsid w:val="00DF3626"/>
    <w:rsid w:val="00DF3BBD"/>
    <w:rsid w:val="00DF3CC3"/>
    <w:rsid w:val="00DF415D"/>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54"/>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24"/>
    <w:rsid w:val="00E13247"/>
    <w:rsid w:val="00E133A4"/>
    <w:rsid w:val="00E13482"/>
    <w:rsid w:val="00E1381A"/>
    <w:rsid w:val="00E146DA"/>
    <w:rsid w:val="00E14AA5"/>
    <w:rsid w:val="00E14E0B"/>
    <w:rsid w:val="00E15020"/>
    <w:rsid w:val="00E16719"/>
    <w:rsid w:val="00E16D56"/>
    <w:rsid w:val="00E16E4C"/>
    <w:rsid w:val="00E174E7"/>
    <w:rsid w:val="00E17752"/>
    <w:rsid w:val="00E20512"/>
    <w:rsid w:val="00E20EF2"/>
    <w:rsid w:val="00E20FFE"/>
    <w:rsid w:val="00E216B2"/>
    <w:rsid w:val="00E217E4"/>
    <w:rsid w:val="00E21A24"/>
    <w:rsid w:val="00E21AE5"/>
    <w:rsid w:val="00E22015"/>
    <w:rsid w:val="00E22712"/>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0B5"/>
    <w:rsid w:val="00E30866"/>
    <w:rsid w:val="00E3090D"/>
    <w:rsid w:val="00E309CD"/>
    <w:rsid w:val="00E313F4"/>
    <w:rsid w:val="00E31A42"/>
    <w:rsid w:val="00E3260A"/>
    <w:rsid w:val="00E32CD7"/>
    <w:rsid w:val="00E33225"/>
    <w:rsid w:val="00E3339D"/>
    <w:rsid w:val="00E337F8"/>
    <w:rsid w:val="00E33A18"/>
    <w:rsid w:val="00E33DD6"/>
    <w:rsid w:val="00E3409B"/>
    <w:rsid w:val="00E347A0"/>
    <w:rsid w:val="00E34A06"/>
    <w:rsid w:val="00E34B35"/>
    <w:rsid w:val="00E3501B"/>
    <w:rsid w:val="00E3536A"/>
    <w:rsid w:val="00E36410"/>
    <w:rsid w:val="00E368FA"/>
    <w:rsid w:val="00E36957"/>
    <w:rsid w:val="00E36D41"/>
    <w:rsid w:val="00E36D44"/>
    <w:rsid w:val="00E3703D"/>
    <w:rsid w:val="00E403FD"/>
    <w:rsid w:val="00E40661"/>
    <w:rsid w:val="00E40986"/>
    <w:rsid w:val="00E40E2B"/>
    <w:rsid w:val="00E4199B"/>
    <w:rsid w:val="00E41C47"/>
    <w:rsid w:val="00E41E35"/>
    <w:rsid w:val="00E4260E"/>
    <w:rsid w:val="00E426D5"/>
    <w:rsid w:val="00E4283F"/>
    <w:rsid w:val="00E431F2"/>
    <w:rsid w:val="00E43B48"/>
    <w:rsid w:val="00E442F9"/>
    <w:rsid w:val="00E44AD3"/>
    <w:rsid w:val="00E45C8D"/>
    <w:rsid w:val="00E462B6"/>
    <w:rsid w:val="00E46DB3"/>
    <w:rsid w:val="00E47467"/>
    <w:rsid w:val="00E47DDF"/>
    <w:rsid w:val="00E47DFC"/>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554"/>
    <w:rsid w:val="00E63B26"/>
    <w:rsid w:val="00E63DB3"/>
    <w:rsid w:val="00E63DC1"/>
    <w:rsid w:val="00E64067"/>
    <w:rsid w:val="00E6426F"/>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2DE0"/>
    <w:rsid w:val="00E730F1"/>
    <w:rsid w:val="00E734F6"/>
    <w:rsid w:val="00E737D8"/>
    <w:rsid w:val="00E73F3B"/>
    <w:rsid w:val="00E7484D"/>
    <w:rsid w:val="00E74EDC"/>
    <w:rsid w:val="00E757A6"/>
    <w:rsid w:val="00E75F33"/>
    <w:rsid w:val="00E75F87"/>
    <w:rsid w:val="00E76149"/>
    <w:rsid w:val="00E76441"/>
    <w:rsid w:val="00E76E75"/>
    <w:rsid w:val="00E77F58"/>
    <w:rsid w:val="00E80C0B"/>
    <w:rsid w:val="00E81981"/>
    <w:rsid w:val="00E82EDE"/>
    <w:rsid w:val="00E835D3"/>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647D"/>
    <w:rsid w:val="00E9685C"/>
    <w:rsid w:val="00E969B5"/>
    <w:rsid w:val="00E9728E"/>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9D7"/>
    <w:rsid w:val="00EB1284"/>
    <w:rsid w:val="00EB12C0"/>
    <w:rsid w:val="00EB1796"/>
    <w:rsid w:val="00EB18E3"/>
    <w:rsid w:val="00EB1CB9"/>
    <w:rsid w:val="00EB290F"/>
    <w:rsid w:val="00EB2A69"/>
    <w:rsid w:val="00EB3F76"/>
    <w:rsid w:val="00EB403F"/>
    <w:rsid w:val="00EB415B"/>
    <w:rsid w:val="00EB49BE"/>
    <w:rsid w:val="00EB4AAF"/>
    <w:rsid w:val="00EB603A"/>
    <w:rsid w:val="00EB60E8"/>
    <w:rsid w:val="00EB68B6"/>
    <w:rsid w:val="00EB6D1E"/>
    <w:rsid w:val="00EB7F22"/>
    <w:rsid w:val="00EC00C4"/>
    <w:rsid w:val="00EC18C7"/>
    <w:rsid w:val="00EC1B6D"/>
    <w:rsid w:val="00EC1C41"/>
    <w:rsid w:val="00EC1D3C"/>
    <w:rsid w:val="00EC24BA"/>
    <w:rsid w:val="00EC33A9"/>
    <w:rsid w:val="00EC38BF"/>
    <w:rsid w:val="00EC39A9"/>
    <w:rsid w:val="00EC3CD2"/>
    <w:rsid w:val="00EC3D6C"/>
    <w:rsid w:val="00EC446F"/>
    <w:rsid w:val="00EC4DEE"/>
    <w:rsid w:val="00EC5689"/>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70B"/>
    <w:rsid w:val="00ED2B8B"/>
    <w:rsid w:val="00ED37DB"/>
    <w:rsid w:val="00ED3979"/>
    <w:rsid w:val="00ED410D"/>
    <w:rsid w:val="00ED44EB"/>
    <w:rsid w:val="00ED5345"/>
    <w:rsid w:val="00ED6012"/>
    <w:rsid w:val="00ED60F6"/>
    <w:rsid w:val="00ED6125"/>
    <w:rsid w:val="00ED6177"/>
    <w:rsid w:val="00ED6EF0"/>
    <w:rsid w:val="00ED70BA"/>
    <w:rsid w:val="00ED74BF"/>
    <w:rsid w:val="00ED7DA9"/>
    <w:rsid w:val="00EE0676"/>
    <w:rsid w:val="00EE10DF"/>
    <w:rsid w:val="00EE110F"/>
    <w:rsid w:val="00EE1148"/>
    <w:rsid w:val="00EE1583"/>
    <w:rsid w:val="00EE1D45"/>
    <w:rsid w:val="00EE1FA5"/>
    <w:rsid w:val="00EE211B"/>
    <w:rsid w:val="00EE2123"/>
    <w:rsid w:val="00EE2787"/>
    <w:rsid w:val="00EE36F2"/>
    <w:rsid w:val="00EE37A4"/>
    <w:rsid w:val="00EE3A5A"/>
    <w:rsid w:val="00EE3FB5"/>
    <w:rsid w:val="00EE403F"/>
    <w:rsid w:val="00EE4376"/>
    <w:rsid w:val="00EE4478"/>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8CA"/>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308"/>
    <w:rsid w:val="00EF67B6"/>
    <w:rsid w:val="00EF6B5A"/>
    <w:rsid w:val="00EF6DB5"/>
    <w:rsid w:val="00EF6FA7"/>
    <w:rsid w:val="00F001CB"/>
    <w:rsid w:val="00F00A74"/>
    <w:rsid w:val="00F01377"/>
    <w:rsid w:val="00F013F2"/>
    <w:rsid w:val="00F01FDC"/>
    <w:rsid w:val="00F02435"/>
    <w:rsid w:val="00F025AD"/>
    <w:rsid w:val="00F02B02"/>
    <w:rsid w:val="00F02C06"/>
    <w:rsid w:val="00F03302"/>
    <w:rsid w:val="00F0360E"/>
    <w:rsid w:val="00F04770"/>
    <w:rsid w:val="00F0527B"/>
    <w:rsid w:val="00F05C4D"/>
    <w:rsid w:val="00F07261"/>
    <w:rsid w:val="00F076B4"/>
    <w:rsid w:val="00F07B50"/>
    <w:rsid w:val="00F07B92"/>
    <w:rsid w:val="00F1022B"/>
    <w:rsid w:val="00F10D09"/>
    <w:rsid w:val="00F10E86"/>
    <w:rsid w:val="00F118FB"/>
    <w:rsid w:val="00F11DA9"/>
    <w:rsid w:val="00F12250"/>
    <w:rsid w:val="00F12E06"/>
    <w:rsid w:val="00F13638"/>
    <w:rsid w:val="00F137E5"/>
    <w:rsid w:val="00F13DDD"/>
    <w:rsid w:val="00F1406D"/>
    <w:rsid w:val="00F145A9"/>
    <w:rsid w:val="00F148E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077"/>
    <w:rsid w:val="00F2316F"/>
    <w:rsid w:val="00F249C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2EB7"/>
    <w:rsid w:val="00F33115"/>
    <w:rsid w:val="00F3315E"/>
    <w:rsid w:val="00F332CF"/>
    <w:rsid w:val="00F34089"/>
    <w:rsid w:val="00F34195"/>
    <w:rsid w:val="00F34388"/>
    <w:rsid w:val="00F34B00"/>
    <w:rsid w:val="00F3552B"/>
    <w:rsid w:val="00F35CD4"/>
    <w:rsid w:val="00F35E5B"/>
    <w:rsid w:val="00F36ADE"/>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6E87"/>
    <w:rsid w:val="00F471E2"/>
    <w:rsid w:val="00F475E3"/>
    <w:rsid w:val="00F50EC2"/>
    <w:rsid w:val="00F50F45"/>
    <w:rsid w:val="00F51C52"/>
    <w:rsid w:val="00F522D9"/>
    <w:rsid w:val="00F527E2"/>
    <w:rsid w:val="00F52809"/>
    <w:rsid w:val="00F530EB"/>
    <w:rsid w:val="00F53AE2"/>
    <w:rsid w:val="00F5452E"/>
    <w:rsid w:val="00F548D7"/>
    <w:rsid w:val="00F55A1B"/>
    <w:rsid w:val="00F56627"/>
    <w:rsid w:val="00F56EDE"/>
    <w:rsid w:val="00F57D19"/>
    <w:rsid w:val="00F60223"/>
    <w:rsid w:val="00F6069B"/>
    <w:rsid w:val="00F60771"/>
    <w:rsid w:val="00F60F85"/>
    <w:rsid w:val="00F6119D"/>
    <w:rsid w:val="00F61C6C"/>
    <w:rsid w:val="00F61CB6"/>
    <w:rsid w:val="00F6226F"/>
    <w:rsid w:val="00F628A8"/>
    <w:rsid w:val="00F63155"/>
    <w:rsid w:val="00F64E77"/>
    <w:rsid w:val="00F660EC"/>
    <w:rsid w:val="00F6619F"/>
    <w:rsid w:val="00F66239"/>
    <w:rsid w:val="00F66B41"/>
    <w:rsid w:val="00F70234"/>
    <w:rsid w:val="00F7113D"/>
    <w:rsid w:val="00F715B6"/>
    <w:rsid w:val="00F716E2"/>
    <w:rsid w:val="00F71D6F"/>
    <w:rsid w:val="00F71FB9"/>
    <w:rsid w:val="00F7353D"/>
    <w:rsid w:val="00F735CD"/>
    <w:rsid w:val="00F73F91"/>
    <w:rsid w:val="00F74B23"/>
    <w:rsid w:val="00F75903"/>
    <w:rsid w:val="00F75AAF"/>
    <w:rsid w:val="00F75AB5"/>
    <w:rsid w:val="00F75E44"/>
    <w:rsid w:val="00F760FF"/>
    <w:rsid w:val="00F76116"/>
    <w:rsid w:val="00F76193"/>
    <w:rsid w:val="00F761E2"/>
    <w:rsid w:val="00F765EC"/>
    <w:rsid w:val="00F76813"/>
    <w:rsid w:val="00F76B2C"/>
    <w:rsid w:val="00F76BD1"/>
    <w:rsid w:val="00F76E79"/>
    <w:rsid w:val="00F771A8"/>
    <w:rsid w:val="00F77F66"/>
    <w:rsid w:val="00F807BA"/>
    <w:rsid w:val="00F80CBA"/>
    <w:rsid w:val="00F81208"/>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7C7"/>
    <w:rsid w:val="00F94D93"/>
    <w:rsid w:val="00F95274"/>
    <w:rsid w:val="00F95701"/>
    <w:rsid w:val="00F959F8"/>
    <w:rsid w:val="00F95DBB"/>
    <w:rsid w:val="00F95E1B"/>
    <w:rsid w:val="00F967B7"/>
    <w:rsid w:val="00F968EE"/>
    <w:rsid w:val="00F96921"/>
    <w:rsid w:val="00F97560"/>
    <w:rsid w:val="00F9790F"/>
    <w:rsid w:val="00F97C11"/>
    <w:rsid w:val="00FA0411"/>
    <w:rsid w:val="00FA0479"/>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B84"/>
    <w:rsid w:val="00FA7EEE"/>
    <w:rsid w:val="00FB0888"/>
    <w:rsid w:val="00FB0CDB"/>
    <w:rsid w:val="00FB1304"/>
    <w:rsid w:val="00FB1BD7"/>
    <w:rsid w:val="00FB1C87"/>
    <w:rsid w:val="00FB20CC"/>
    <w:rsid w:val="00FB2514"/>
    <w:rsid w:val="00FB260E"/>
    <w:rsid w:val="00FB2F6A"/>
    <w:rsid w:val="00FB343D"/>
    <w:rsid w:val="00FB38EF"/>
    <w:rsid w:val="00FB395F"/>
    <w:rsid w:val="00FB47DE"/>
    <w:rsid w:val="00FB5033"/>
    <w:rsid w:val="00FB5C77"/>
    <w:rsid w:val="00FB5D8A"/>
    <w:rsid w:val="00FB66D3"/>
    <w:rsid w:val="00FB6770"/>
    <w:rsid w:val="00FB67B6"/>
    <w:rsid w:val="00FB75D9"/>
    <w:rsid w:val="00FB7CBF"/>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9D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148"/>
    <w:rsid w:val="00FD7AC4"/>
    <w:rsid w:val="00FD7B55"/>
    <w:rsid w:val="00FE04A9"/>
    <w:rsid w:val="00FE0A1D"/>
    <w:rsid w:val="00FE1482"/>
    <w:rsid w:val="00FE1914"/>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1E"/>
    <w:rsid w:val="00FF4532"/>
    <w:rsid w:val="00FF51FF"/>
    <w:rsid w:val="00FF58D2"/>
    <w:rsid w:val="00FF5A55"/>
    <w:rsid w:val="00FF5F41"/>
    <w:rsid w:val="00FF5FAB"/>
    <w:rsid w:val="00FF67DC"/>
    <w:rsid w:val="00FF6BB8"/>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9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 Char1"/>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List Paragraph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8"/>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 w:type="character" w:customStyle="1" w:styleId="TALCar">
    <w:name w:val="TAL Car"/>
    <w:rsid w:val="008250DD"/>
    <w:rPr>
      <w:rFonts w:ascii="Arial" w:eastAsia="Times New Roman" w:hAnsi="Arial"/>
      <w:sz w:val="18"/>
    </w:rPr>
  </w:style>
  <w:style w:type="paragraph" w:customStyle="1" w:styleId="textintend3">
    <w:name w:val="text intend 3"/>
    <w:basedOn w:val="a0"/>
    <w:rsid w:val="009645CA"/>
    <w:pPr>
      <w:numPr>
        <w:numId w:val="13"/>
      </w:numPr>
      <w:overflowPunct w:val="0"/>
      <w:autoSpaceDE w:val="0"/>
      <w:autoSpaceDN w:val="0"/>
      <w:adjustRightInd w:val="0"/>
      <w:spacing w:before="0" w:after="120" w:line="240" w:lineRule="auto"/>
      <w:textAlignment w:val="baseline"/>
    </w:pPr>
    <w:rPr>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 Char1"/>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List Paragraph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8"/>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 w:type="character" w:customStyle="1" w:styleId="TALCar">
    <w:name w:val="TAL Car"/>
    <w:rsid w:val="008250DD"/>
    <w:rPr>
      <w:rFonts w:ascii="Arial" w:eastAsia="Times New Roman" w:hAnsi="Arial"/>
      <w:sz w:val="18"/>
    </w:rPr>
  </w:style>
  <w:style w:type="paragraph" w:customStyle="1" w:styleId="textintend3">
    <w:name w:val="text intend 3"/>
    <w:basedOn w:val="a0"/>
    <w:rsid w:val="009645CA"/>
    <w:pPr>
      <w:numPr>
        <w:numId w:val="13"/>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15315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08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54421">
      <w:bodyDiv w:val="1"/>
      <w:marLeft w:val="0"/>
      <w:marRight w:val="0"/>
      <w:marTop w:val="0"/>
      <w:marBottom w:val="0"/>
      <w:divBdr>
        <w:top w:val="none" w:sz="0" w:space="0" w:color="auto"/>
        <w:left w:val="none" w:sz="0" w:space="0" w:color="auto"/>
        <w:bottom w:val="none" w:sz="0" w:space="0" w:color="auto"/>
        <w:right w:val="none" w:sz="0" w:space="0" w:color="auto"/>
      </w:divBdr>
    </w:div>
    <w:div w:id="1088502150">
      <w:bodyDiv w:val="1"/>
      <w:marLeft w:val="0"/>
      <w:marRight w:val="0"/>
      <w:marTop w:val="0"/>
      <w:marBottom w:val="0"/>
      <w:divBdr>
        <w:top w:val="none" w:sz="0" w:space="0" w:color="auto"/>
        <w:left w:val="none" w:sz="0" w:space="0" w:color="auto"/>
        <w:bottom w:val="none" w:sz="0" w:space="0" w:color="auto"/>
        <w:right w:val="none" w:sz="0" w:space="0" w:color="auto"/>
      </w:divBdr>
    </w:div>
    <w:div w:id="1109660665">
      <w:bodyDiv w:val="1"/>
      <w:marLeft w:val="0"/>
      <w:marRight w:val="0"/>
      <w:marTop w:val="0"/>
      <w:marBottom w:val="0"/>
      <w:divBdr>
        <w:top w:val="none" w:sz="0" w:space="0" w:color="auto"/>
        <w:left w:val="none" w:sz="0" w:space="0" w:color="auto"/>
        <w:bottom w:val="none" w:sz="0" w:space="0" w:color="auto"/>
        <w:right w:val="none" w:sz="0" w:space="0" w:color="auto"/>
      </w:divBdr>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982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DB421-4714-4BFE-95A2-CD384DB5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779</Words>
  <Characters>4445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10</cp:revision>
  <cp:lastPrinted>2010-11-09T05:20:00Z</cp:lastPrinted>
  <dcterms:created xsi:type="dcterms:W3CDTF">2018-01-12T14:58:00Z</dcterms:created>
  <dcterms:modified xsi:type="dcterms:W3CDTF">2018-01-12T15:14:00Z</dcterms:modified>
</cp:coreProperties>
</file>